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C91D16" w14:textId="5C8400A5" w:rsidR="00FF1EB0" w:rsidRPr="00305885" w:rsidRDefault="00FF1EB0" w:rsidP="00FF1EB0">
      <w:pPr>
        <w:spacing w:after="0" w:line="240" w:lineRule="auto"/>
        <w:rPr>
          <w:rFonts w:ascii="Segoe UI" w:hAnsi="Segoe UI" w:cs="Segoe UI"/>
          <w:sz w:val="40"/>
          <w:szCs w:val="40"/>
        </w:rPr>
      </w:pPr>
      <w:r w:rsidRPr="00305885">
        <w:rPr>
          <w:rFonts w:ascii="Segoe UI" w:hAnsi="Segoe UI" w:cs="Segoe UI"/>
          <w:sz w:val="40"/>
          <w:szCs w:val="40"/>
        </w:rPr>
        <w:t xml:space="preserve">Editorial </w:t>
      </w:r>
      <w:r>
        <w:rPr>
          <w:rFonts w:ascii="Segoe UI" w:hAnsi="Segoe UI" w:cs="Segoe UI"/>
          <w:sz w:val="40"/>
          <w:szCs w:val="40"/>
        </w:rPr>
        <w:t>h</w:t>
      </w:r>
      <w:r w:rsidRPr="00305885">
        <w:rPr>
          <w:rFonts w:ascii="Segoe UI" w:hAnsi="Segoe UI" w:cs="Segoe UI"/>
          <w:sz w:val="40"/>
          <w:szCs w:val="40"/>
        </w:rPr>
        <w:t>ighl</w:t>
      </w:r>
      <w:r w:rsidR="00EA710A">
        <w:rPr>
          <w:rFonts w:ascii="Segoe UI" w:hAnsi="Segoe UI" w:cs="Segoe UI"/>
          <w:sz w:val="40"/>
          <w:szCs w:val="40"/>
        </w:rPr>
        <w:t>i</w:t>
      </w:r>
      <w:r w:rsidRPr="00305885">
        <w:rPr>
          <w:rFonts w:ascii="Segoe UI" w:hAnsi="Segoe UI" w:cs="Segoe UI"/>
          <w:sz w:val="40"/>
          <w:szCs w:val="40"/>
        </w:rPr>
        <w:t>ghts</w:t>
      </w:r>
    </w:p>
    <w:p w14:paraId="156DC0F7" w14:textId="2744B8CC" w:rsidR="00FF1EB0" w:rsidRPr="00414B35" w:rsidRDefault="00FF1EB0" w:rsidP="00FF1EB0">
      <w:pPr>
        <w:spacing w:after="0" w:line="240" w:lineRule="auto"/>
        <w:rPr>
          <w:rFonts w:ascii="Segoe UI" w:hAnsi="Segoe UI" w:cs="Segoe UI"/>
          <w:color w:val="156082" w:themeColor="accent1"/>
          <w:sz w:val="40"/>
          <w:szCs w:val="40"/>
        </w:rPr>
      </w:pPr>
      <w:r w:rsidRPr="00414B35">
        <w:rPr>
          <w:rFonts w:ascii="Segoe UI" w:hAnsi="Segoe UI" w:cs="Segoe UI"/>
          <w:color w:val="156082" w:themeColor="accent1"/>
          <w:sz w:val="40"/>
          <w:szCs w:val="40"/>
        </w:rPr>
        <w:t xml:space="preserve">Technology Record: Issue </w:t>
      </w:r>
      <w:r w:rsidR="008D48E3">
        <w:rPr>
          <w:rFonts w:ascii="Segoe UI" w:hAnsi="Segoe UI" w:cs="Segoe UI"/>
          <w:color w:val="156082" w:themeColor="accent1"/>
          <w:sz w:val="40"/>
          <w:szCs w:val="40"/>
        </w:rPr>
        <w:t>4</w:t>
      </w:r>
      <w:r w:rsidR="00485657">
        <w:rPr>
          <w:rFonts w:ascii="Segoe UI" w:hAnsi="Segoe UI" w:cs="Segoe UI"/>
          <w:color w:val="156082" w:themeColor="accent1"/>
          <w:sz w:val="40"/>
          <w:szCs w:val="40"/>
        </w:rPr>
        <w:t>1</w:t>
      </w:r>
      <w:r w:rsidRPr="00414B35">
        <w:rPr>
          <w:rFonts w:ascii="Segoe UI" w:hAnsi="Segoe UI" w:cs="Segoe UI"/>
          <w:color w:val="156082" w:themeColor="accent1"/>
          <w:sz w:val="40"/>
          <w:szCs w:val="40"/>
        </w:rPr>
        <w:t xml:space="preserve"> – </w:t>
      </w:r>
      <w:r w:rsidR="008D48E3">
        <w:rPr>
          <w:rFonts w:ascii="Segoe UI" w:hAnsi="Segoe UI" w:cs="Segoe UI"/>
          <w:color w:val="156082" w:themeColor="accent1"/>
          <w:sz w:val="40"/>
          <w:szCs w:val="40"/>
        </w:rPr>
        <w:t>S</w:t>
      </w:r>
      <w:r w:rsidR="00485657">
        <w:rPr>
          <w:rFonts w:ascii="Segoe UI" w:hAnsi="Segoe UI" w:cs="Segoe UI"/>
          <w:color w:val="156082" w:themeColor="accent1"/>
          <w:sz w:val="40"/>
          <w:szCs w:val="40"/>
        </w:rPr>
        <w:t>ummer</w:t>
      </w:r>
      <w:r w:rsidR="00D87248">
        <w:rPr>
          <w:rFonts w:ascii="Segoe UI" w:hAnsi="Segoe UI" w:cs="Segoe UI"/>
          <w:color w:val="156082" w:themeColor="accent1"/>
          <w:sz w:val="40"/>
          <w:szCs w:val="40"/>
        </w:rPr>
        <w:t xml:space="preserve"> </w:t>
      </w:r>
      <w:r w:rsidRPr="00414B35">
        <w:rPr>
          <w:rFonts w:ascii="Segoe UI" w:hAnsi="Segoe UI" w:cs="Segoe UI"/>
          <w:color w:val="156082" w:themeColor="accent1"/>
          <w:sz w:val="40"/>
          <w:szCs w:val="40"/>
        </w:rPr>
        <w:t>202</w:t>
      </w:r>
      <w:r w:rsidR="008D48E3">
        <w:rPr>
          <w:rFonts w:ascii="Segoe UI" w:hAnsi="Segoe UI" w:cs="Segoe UI"/>
          <w:color w:val="156082" w:themeColor="accent1"/>
          <w:sz w:val="40"/>
          <w:szCs w:val="40"/>
        </w:rPr>
        <w:t>6</w:t>
      </w:r>
    </w:p>
    <w:p w14:paraId="2E9093C1" w14:textId="77777777" w:rsidR="00FF1EB0" w:rsidRPr="003A3407" w:rsidRDefault="00FF1EB0" w:rsidP="00FF1EB0">
      <w:pPr>
        <w:spacing w:after="0" w:line="240" w:lineRule="auto"/>
        <w:rPr>
          <w:rFonts w:ascii="Segoe UI" w:hAnsi="Segoe UI" w:cs="Segoe UI"/>
          <w:color w:val="404040"/>
          <w:sz w:val="20"/>
          <w:szCs w:val="20"/>
        </w:rPr>
      </w:pPr>
      <w:r w:rsidRPr="003A3407">
        <w:rPr>
          <w:rFonts w:ascii="Segoe UI" w:hAnsi="Segoe UI" w:cs="Segoe UI"/>
          <w:noProof/>
          <w:color w:val="404040"/>
          <w:sz w:val="20"/>
          <w:szCs w:val="20"/>
        </w:rPr>
        <mc:AlternateContent>
          <mc:Choice Requires="wps">
            <w:drawing>
              <wp:anchor distT="0" distB="0" distL="114300" distR="114300" simplePos="0" relativeHeight="251659264" behindDoc="0" locked="0" layoutInCell="1" allowOverlap="1" wp14:anchorId="14EFB4B1" wp14:editId="4AF39D40">
                <wp:simplePos x="0" y="0"/>
                <wp:positionH relativeFrom="column">
                  <wp:posOffset>-618</wp:posOffset>
                </wp:positionH>
                <wp:positionV relativeFrom="paragraph">
                  <wp:posOffset>132715</wp:posOffset>
                </wp:positionV>
                <wp:extent cx="5725297" cy="0"/>
                <wp:effectExtent l="0" t="0" r="27940" b="19050"/>
                <wp:wrapNone/>
                <wp:docPr id="1" name="Straight Connector 1"/>
                <wp:cNvGraphicFramePr/>
                <a:graphic xmlns:a="http://schemas.openxmlformats.org/drawingml/2006/main">
                  <a:graphicData uri="http://schemas.microsoft.com/office/word/2010/wordprocessingShape">
                    <wps:wsp>
                      <wps:cNvCnPr/>
                      <wps:spPr>
                        <a:xfrm>
                          <a:off x="0" y="0"/>
                          <a:ext cx="572529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9888D2"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5pt,10.45pt" to="450.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" strokecolor="#156082 [3204]" strokeweight="1pt">
                <v:stroke joinstyle="miter"/>
              </v:line>
            </w:pict>
          </mc:Fallback>
        </mc:AlternateContent>
      </w:r>
    </w:p>
    <w:p w14:paraId="7B812CA6" w14:textId="59836513" w:rsidR="00FF1EB0" w:rsidRPr="00555438" w:rsidRDefault="00FF1EB0" w:rsidP="00FF1EB0">
      <w:pPr>
        <w:spacing w:after="0" w:line="240" w:lineRule="auto"/>
        <w:rPr>
          <w:rFonts w:ascii="Segoe UI" w:hAnsi="Segoe UI" w:cs="Segoe UI"/>
        </w:rPr>
      </w:pPr>
      <w:r w:rsidRPr="00555438">
        <w:rPr>
          <w:rFonts w:ascii="Segoe UI" w:hAnsi="Segoe UI" w:cs="Segoe UI"/>
          <w:b/>
          <w:bCs/>
        </w:rPr>
        <w:t>Last editorial contribution date:</w:t>
      </w:r>
      <w:r w:rsidRPr="00D849FC">
        <w:rPr>
          <w:rFonts w:ascii="Segoe UI" w:hAnsi="Segoe UI" w:cs="Segoe UI"/>
        </w:rPr>
        <w:t xml:space="preserve"> </w:t>
      </w:r>
      <w:r w:rsidR="00905690" w:rsidRPr="00D849FC">
        <w:rPr>
          <w:rFonts w:ascii="Segoe UI" w:hAnsi="Segoe UI" w:cs="Segoe UI"/>
        </w:rPr>
        <w:t>20 May</w:t>
      </w:r>
      <w:r w:rsidRPr="00D849FC">
        <w:rPr>
          <w:rFonts w:ascii="Segoe UI" w:hAnsi="Segoe UI" w:cs="Segoe UI"/>
        </w:rPr>
        <w:t xml:space="preserve"> </w:t>
      </w:r>
      <w:r w:rsidRPr="00555438">
        <w:rPr>
          <w:rFonts w:ascii="Segoe UI" w:hAnsi="Segoe UI" w:cs="Segoe UI"/>
        </w:rPr>
        <w:t>202</w:t>
      </w:r>
      <w:r w:rsidR="008D48E3">
        <w:rPr>
          <w:rFonts w:ascii="Segoe UI" w:hAnsi="Segoe UI" w:cs="Segoe UI"/>
        </w:rPr>
        <w:t>6</w:t>
      </w:r>
    </w:p>
    <w:p w14:paraId="259ADED5" w14:textId="0DD7E257" w:rsidR="00FF1EB0" w:rsidRPr="00D849FC" w:rsidRDefault="00FF1EB0" w:rsidP="00FF1EB0">
      <w:pPr>
        <w:spacing w:after="0" w:line="240" w:lineRule="auto"/>
        <w:rPr>
          <w:rFonts w:ascii="Segoe UI" w:hAnsi="Segoe UI" w:cs="Segoe UI"/>
        </w:rPr>
      </w:pPr>
      <w:r w:rsidRPr="00555438">
        <w:rPr>
          <w:rFonts w:ascii="Segoe UI" w:hAnsi="Segoe UI" w:cs="Segoe UI"/>
          <w:b/>
          <w:bCs/>
        </w:rPr>
        <w:t>Publication date:</w:t>
      </w:r>
      <w:r w:rsidRPr="00555438">
        <w:rPr>
          <w:rFonts w:ascii="Segoe UI" w:hAnsi="Segoe UI" w:cs="Segoe UI"/>
        </w:rPr>
        <w:t xml:space="preserve"> </w:t>
      </w:r>
      <w:r w:rsidR="00D849FC">
        <w:rPr>
          <w:rFonts w:ascii="Segoe UI" w:hAnsi="Segoe UI" w:cs="Segoe UI"/>
        </w:rPr>
        <w:t>29 June</w:t>
      </w:r>
      <w:r w:rsidRPr="00D849FC">
        <w:rPr>
          <w:rFonts w:ascii="Segoe UI" w:hAnsi="Segoe UI" w:cs="Segoe UI"/>
        </w:rPr>
        <w:t xml:space="preserve"> 202</w:t>
      </w:r>
      <w:r w:rsidR="008D48E3" w:rsidRPr="00D849FC">
        <w:rPr>
          <w:rFonts w:ascii="Segoe UI" w:hAnsi="Segoe UI" w:cs="Segoe UI"/>
        </w:rPr>
        <w:t>6</w:t>
      </w:r>
    </w:p>
    <w:p w14:paraId="4163550A" w14:textId="77777777" w:rsidR="00FF1EB0" w:rsidRPr="00485657" w:rsidRDefault="00FF1EB0" w:rsidP="00FF1EB0">
      <w:pPr>
        <w:pStyle w:val="NoSpacing"/>
        <w:rPr>
          <w:rFonts w:ascii="Segoe UI" w:hAnsi="Segoe UI" w:cs="Segoe UI"/>
          <w:color w:val="EE0000"/>
        </w:rPr>
      </w:pPr>
    </w:p>
    <w:p w14:paraId="1AC23B4C" w14:textId="77777777"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Upfront</w:t>
      </w:r>
    </w:p>
    <w:p w14:paraId="2869A435" w14:textId="77777777" w:rsidR="00FF1EB0" w:rsidRPr="00555438" w:rsidRDefault="00FF1EB0" w:rsidP="00FF1EB0">
      <w:pPr>
        <w:pStyle w:val="NoSpacing"/>
        <w:rPr>
          <w:rFonts w:ascii="Segoe UI" w:hAnsi="Segoe UI" w:cs="Segoe UI"/>
        </w:rPr>
      </w:pPr>
      <w:r w:rsidRPr="00555438">
        <w:rPr>
          <w:rFonts w:ascii="Segoe UI" w:hAnsi="Segoe UI" w:cs="Segoe UI"/>
        </w:rPr>
        <w:t>A round-up of technology innovations and business wins from Microsoft and its ecosystem of partners.</w:t>
      </w:r>
    </w:p>
    <w:p w14:paraId="77CD57AC" w14:textId="77777777" w:rsidR="00FF1EB0" w:rsidRDefault="00FF1EB0" w:rsidP="00FF1EB0">
      <w:pPr>
        <w:pStyle w:val="NoSpacing"/>
        <w:rPr>
          <w:rFonts w:ascii="Segoe UI" w:hAnsi="Segoe UI" w:cs="Segoe UI"/>
        </w:rPr>
      </w:pPr>
    </w:p>
    <w:p w14:paraId="35D89441" w14:textId="5AD94983" w:rsidR="00BF78CD" w:rsidRPr="00BF78CD" w:rsidRDefault="00BF78CD" w:rsidP="00BF78CD">
      <w:pPr>
        <w:pStyle w:val="NoSpacing"/>
        <w:rPr>
          <w:rFonts w:ascii="Segoe UI" w:hAnsi="Segoe UI" w:cs="Segoe UI"/>
          <w:b/>
          <w:bCs/>
        </w:rPr>
      </w:pPr>
      <w:r>
        <w:rPr>
          <w:rFonts w:ascii="Segoe UI" w:hAnsi="Segoe UI" w:cs="Segoe UI"/>
          <w:b/>
          <w:bCs/>
          <w:color w:val="156082" w:themeColor="accent1"/>
          <w:sz w:val="28"/>
          <w:szCs w:val="28"/>
        </w:rPr>
        <w:t>In conversati</w:t>
      </w:r>
      <w:r w:rsidRPr="00414B35">
        <w:rPr>
          <w:rFonts w:ascii="Segoe UI" w:hAnsi="Segoe UI" w:cs="Segoe UI"/>
          <w:b/>
          <w:bCs/>
          <w:color w:val="156082" w:themeColor="accent1"/>
          <w:sz w:val="28"/>
          <w:szCs w:val="28"/>
        </w:rPr>
        <w:t>on</w:t>
      </w:r>
      <w:r>
        <w:rPr>
          <w:rFonts w:ascii="Segoe UI" w:hAnsi="Segoe UI" w:cs="Segoe UI"/>
          <w:b/>
          <w:bCs/>
          <w:color w:val="156082" w:themeColor="accent1"/>
          <w:sz w:val="28"/>
          <w:szCs w:val="28"/>
        </w:rPr>
        <w:t xml:space="preserve"> with</w:t>
      </w:r>
    </w:p>
    <w:p w14:paraId="1A6DE88B" w14:textId="72CF874F" w:rsidR="00A94511" w:rsidRDefault="00BF78CD" w:rsidP="00BF78CD">
      <w:pPr>
        <w:pStyle w:val="NoSpacing"/>
        <w:rPr>
          <w:rFonts w:ascii="Segoe UI" w:hAnsi="Segoe UI" w:cs="Segoe UI"/>
        </w:rPr>
      </w:pPr>
      <w:r w:rsidRPr="00BF78CD">
        <w:rPr>
          <w:rFonts w:ascii="Segoe UI" w:hAnsi="Segoe UI" w:cs="Segoe UI"/>
        </w:rPr>
        <w:t xml:space="preserve">As part of our ongoing series of interviews with senior leaders at Microsoft, we </w:t>
      </w:r>
      <w:r w:rsidRPr="00BF78CD">
        <w:rPr>
          <w:rFonts w:ascii="Segoe UI" w:hAnsi="Segoe UI" w:cs="Segoe UI"/>
          <w:lang w:val="en-US"/>
        </w:rPr>
        <w:t xml:space="preserve">talk </w:t>
      </w:r>
      <w:r w:rsidRPr="00BF78CD">
        <w:rPr>
          <w:rFonts w:ascii="Segoe UI" w:hAnsi="Segoe UI" w:cs="Segoe UI"/>
        </w:rPr>
        <w:t>with</w:t>
      </w:r>
      <w:r w:rsidR="00A94511">
        <w:rPr>
          <w:rFonts w:ascii="Segoe UI" w:hAnsi="Segoe UI" w:cs="Segoe UI"/>
        </w:rPr>
        <w:t xml:space="preserve"> corporate vice president of </w:t>
      </w:r>
      <w:r w:rsidR="00485657">
        <w:rPr>
          <w:rFonts w:ascii="Segoe UI" w:hAnsi="Segoe UI" w:cs="Segoe UI"/>
        </w:rPr>
        <w:t xml:space="preserve">public sector, </w:t>
      </w:r>
      <w:hyperlink r:id="rId11" w:history="1">
        <w:r w:rsidR="00485657" w:rsidRPr="00485657">
          <w:rPr>
            <w:rStyle w:val="Hyperlink"/>
            <w:rFonts w:ascii="Segoe UI" w:hAnsi="Segoe UI" w:cs="Segoe UI"/>
          </w:rPr>
          <w:t>Philip</w:t>
        </w:r>
        <w:r w:rsidR="00500C9C">
          <w:rPr>
            <w:rStyle w:val="Hyperlink"/>
            <w:rFonts w:ascii="Segoe UI" w:hAnsi="Segoe UI" w:cs="Segoe UI"/>
          </w:rPr>
          <w:t>p</w:t>
        </w:r>
        <w:r w:rsidR="00485657" w:rsidRPr="00485657">
          <w:rPr>
            <w:rStyle w:val="Hyperlink"/>
            <w:rFonts w:ascii="Segoe UI" w:hAnsi="Segoe UI" w:cs="Segoe UI"/>
          </w:rPr>
          <w:t>e Rogge</w:t>
        </w:r>
      </w:hyperlink>
      <w:r w:rsidR="00485657">
        <w:rPr>
          <w:rFonts w:ascii="Segoe UI" w:hAnsi="Segoe UI" w:cs="Segoe UI"/>
        </w:rPr>
        <w:t xml:space="preserve">, </w:t>
      </w:r>
      <w:r w:rsidR="00A94511">
        <w:rPr>
          <w:rFonts w:ascii="Segoe UI" w:hAnsi="Segoe UI" w:cs="Segoe UI"/>
        </w:rPr>
        <w:t xml:space="preserve">about </w:t>
      </w:r>
      <w:r w:rsidR="00485657">
        <w:rPr>
          <w:rFonts w:ascii="Segoe UI" w:hAnsi="Segoe UI" w:cs="Segoe UI"/>
        </w:rPr>
        <w:t>the ways in which Microsoft and its ecosystem of partners are bringing positive change to government, healthcare, and education organisations worldwide</w:t>
      </w:r>
      <w:r w:rsidR="00A94511">
        <w:rPr>
          <w:rFonts w:ascii="Segoe UI" w:hAnsi="Segoe UI" w:cs="Segoe UI"/>
        </w:rPr>
        <w:t>.</w:t>
      </w:r>
    </w:p>
    <w:p w14:paraId="082DB33D" w14:textId="77777777" w:rsidR="00076E3B" w:rsidRDefault="00076E3B" w:rsidP="00BF78CD">
      <w:pPr>
        <w:pStyle w:val="NoSpacing"/>
        <w:rPr>
          <w:rFonts w:ascii="Segoe UI" w:hAnsi="Segoe UI" w:cs="Segoe UI"/>
        </w:rPr>
      </w:pPr>
    </w:p>
    <w:p w14:paraId="6537EE32" w14:textId="2AD6BD8E" w:rsidR="00076E3B" w:rsidRDefault="00076E3B" w:rsidP="00BF78CD">
      <w:pPr>
        <w:pStyle w:val="NoSpacing"/>
        <w:rPr>
          <w:rFonts w:ascii="Segoe UI" w:hAnsi="Segoe UI" w:cs="Segoe UI"/>
        </w:rPr>
      </w:pPr>
      <w:r>
        <w:rPr>
          <w:noProof/>
        </w:rPr>
        <w:drawing>
          <wp:inline distT="0" distB="0" distL="0" distR="0" wp14:anchorId="23FF2B0C" wp14:editId="269294D3">
            <wp:extent cx="5731510" cy="1134110"/>
            <wp:effectExtent l="0" t="0" r="2540" b="8890"/>
            <wp:docPr id="763958251" name="Picture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58251" name="Picture 2">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134110"/>
                    </a:xfrm>
                    <a:prstGeom prst="rect">
                      <a:avLst/>
                    </a:prstGeom>
                    <a:noFill/>
                    <a:ln>
                      <a:noFill/>
                    </a:ln>
                  </pic:spPr>
                </pic:pic>
              </a:graphicData>
            </a:graphic>
          </wp:inline>
        </w:drawing>
      </w:r>
    </w:p>
    <w:p w14:paraId="008BCC57" w14:textId="77777777" w:rsidR="00D7490C" w:rsidRDefault="00D7490C" w:rsidP="00BF78CD">
      <w:pPr>
        <w:pStyle w:val="NoSpacing"/>
        <w:rPr>
          <w:rFonts w:ascii="Segoe UI" w:hAnsi="Segoe UI" w:cs="Segoe UI"/>
        </w:rPr>
      </w:pPr>
    </w:p>
    <w:p w14:paraId="1BA95A32" w14:textId="77777777"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Cover story</w:t>
      </w:r>
    </w:p>
    <w:p w14:paraId="5EA10E00" w14:textId="77777777" w:rsidR="00485657" w:rsidRPr="00485657" w:rsidRDefault="00485657" w:rsidP="00485657">
      <w:pPr>
        <w:pStyle w:val="NoSpacing"/>
        <w:rPr>
          <w:rFonts w:ascii="Segoe UI" w:hAnsi="Segoe UI" w:cs="Segoe UI"/>
          <w:b/>
          <w:bCs/>
        </w:rPr>
      </w:pPr>
      <w:r w:rsidRPr="00485657">
        <w:rPr>
          <w:rFonts w:ascii="Segoe UI" w:hAnsi="Segoe UI" w:cs="Segoe UI"/>
          <w:b/>
          <w:bCs/>
        </w:rPr>
        <w:t>Empowering workers to thrive while delivering more</w:t>
      </w:r>
    </w:p>
    <w:p w14:paraId="023D1500" w14:textId="44B2C991" w:rsidR="009F0915" w:rsidRPr="00BF6490" w:rsidRDefault="0022230D" w:rsidP="0022230D">
      <w:pPr>
        <w:pStyle w:val="NoSpacing"/>
        <w:rPr>
          <w:rFonts w:ascii="Segoe UI" w:hAnsi="Segoe UI" w:cs="Segoe UI"/>
        </w:rPr>
      </w:pPr>
      <w:r w:rsidRPr="00BF6490">
        <w:rPr>
          <w:rFonts w:ascii="Segoe UI" w:hAnsi="Segoe UI" w:cs="Segoe UI"/>
        </w:rPr>
        <w:t>Organisations across all sectors are adopting AI to power change. In a keynote speech at the 2025 Consumer Electronics Show, Nvidia CEO</w:t>
      </w:r>
      <w:r w:rsidR="003E0324" w:rsidRPr="00BF6490">
        <w:rPr>
          <w:rFonts w:ascii="Segoe UI" w:hAnsi="Segoe UI" w:cs="Segoe UI"/>
        </w:rPr>
        <w:t>,</w:t>
      </w:r>
      <w:r w:rsidRPr="00BF6490">
        <w:rPr>
          <w:rFonts w:ascii="Segoe UI" w:hAnsi="Segoe UI" w:cs="Segoe UI"/>
        </w:rPr>
        <w:t xml:space="preserve"> Jensen Huang, posited that AI agents would create a “multi-trillion-dollar opportunity”</w:t>
      </w:r>
      <w:r w:rsidR="009F0915" w:rsidRPr="00BF6490">
        <w:rPr>
          <w:rFonts w:ascii="Segoe UI" w:hAnsi="Segoe UI" w:cs="Segoe UI"/>
        </w:rPr>
        <w:t xml:space="preserve"> and th</w:t>
      </w:r>
      <w:r w:rsidR="003E0324" w:rsidRPr="00BF6490">
        <w:rPr>
          <w:rFonts w:ascii="Segoe UI" w:hAnsi="Segoe UI" w:cs="Segoe UI"/>
        </w:rPr>
        <w:t>is</w:t>
      </w:r>
      <w:r w:rsidR="009F0915" w:rsidRPr="00BF6490">
        <w:rPr>
          <w:rFonts w:ascii="Segoe UI" w:hAnsi="Segoe UI" w:cs="Segoe UI"/>
        </w:rPr>
        <w:t xml:space="preserve"> prediction </w:t>
      </w:r>
      <w:r w:rsidR="003E0324" w:rsidRPr="00BF6490">
        <w:rPr>
          <w:rFonts w:ascii="Segoe UI" w:hAnsi="Segoe UI" w:cs="Segoe UI"/>
        </w:rPr>
        <w:t>is</w:t>
      </w:r>
      <w:r w:rsidR="009F0915" w:rsidRPr="00BF6490">
        <w:rPr>
          <w:rFonts w:ascii="Segoe UI" w:hAnsi="Segoe UI" w:cs="Segoe UI"/>
        </w:rPr>
        <w:t xml:space="preserve"> seemingly </w:t>
      </w:r>
      <w:r w:rsidR="003E0324" w:rsidRPr="00BF6490">
        <w:rPr>
          <w:rFonts w:ascii="Segoe UI" w:hAnsi="Segoe UI" w:cs="Segoe UI"/>
        </w:rPr>
        <w:t>being confirmed daily by ‘Frontier firms’ that are leading the AI adoption race</w:t>
      </w:r>
      <w:r w:rsidR="009F0915" w:rsidRPr="00BF6490">
        <w:rPr>
          <w:rFonts w:ascii="Segoe UI" w:hAnsi="Segoe UI" w:cs="Segoe UI"/>
        </w:rPr>
        <w:t xml:space="preserve">. </w:t>
      </w:r>
      <w:r w:rsidR="003E0324" w:rsidRPr="00BF6490">
        <w:rPr>
          <w:rFonts w:ascii="Segoe UI" w:hAnsi="Segoe UI" w:cs="Segoe UI"/>
        </w:rPr>
        <w:t>Examples abound</w:t>
      </w:r>
      <w:r w:rsidR="00C140FC" w:rsidRPr="00BF6490">
        <w:rPr>
          <w:rFonts w:ascii="Segoe UI" w:hAnsi="Segoe UI" w:cs="Segoe UI"/>
        </w:rPr>
        <w:t>. In</w:t>
      </w:r>
      <w:r w:rsidR="009F0915" w:rsidRPr="00BF6490">
        <w:rPr>
          <w:rFonts w:ascii="Segoe UI" w:hAnsi="Segoe UI" w:cs="Segoe UI"/>
        </w:rPr>
        <w:t xml:space="preserve"> the financial services industry agentic AI is being used to automate core business functions, detect fraud, and manage compliance across a range of complex workflows. Likewise in the retail sector, new and innovative AI tools are </w:t>
      </w:r>
      <w:r w:rsidR="003E0324" w:rsidRPr="00BF6490">
        <w:rPr>
          <w:rFonts w:ascii="Segoe UI" w:hAnsi="Segoe UI" w:cs="Segoe UI"/>
        </w:rPr>
        <w:t>increasingly being used to power</w:t>
      </w:r>
      <w:r w:rsidR="009F0915" w:rsidRPr="00BF6490">
        <w:rPr>
          <w:rFonts w:ascii="Segoe UI" w:hAnsi="Segoe UI" w:cs="Segoe UI"/>
        </w:rPr>
        <w:t xml:space="preserve"> personalised customer experiences, whilst at the same time enabling greater levels of automation in </w:t>
      </w:r>
      <w:r w:rsidR="003E0324" w:rsidRPr="00BF6490">
        <w:rPr>
          <w:rFonts w:ascii="Segoe UI" w:hAnsi="Segoe UI" w:cs="Segoe UI"/>
        </w:rPr>
        <w:t xml:space="preserve">key </w:t>
      </w:r>
      <w:r w:rsidR="009F0915" w:rsidRPr="00BF6490">
        <w:rPr>
          <w:rFonts w:ascii="Segoe UI" w:hAnsi="Segoe UI" w:cs="Segoe UI"/>
        </w:rPr>
        <w:t>processes such as merchandising and supply chain control. Similar change</w:t>
      </w:r>
      <w:r w:rsidR="003E0324" w:rsidRPr="00BF6490">
        <w:rPr>
          <w:rFonts w:ascii="Segoe UI" w:hAnsi="Segoe UI" w:cs="Segoe UI"/>
        </w:rPr>
        <w:t>s</w:t>
      </w:r>
      <w:r w:rsidR="009F0915" w:rsidRPr="00BF6490">
        <w:rPr>
          <w:rFonts w:ascii="Segoe UI" w:hAnsi="Segoe UI" w:cs="Segoe UI"/>
        </w:rPr>
        <w:t xml:space="preserve"> can be seen across every industry</w:t>
      </w:r>
      <w:r w:rsidR="00D4340B" w:rsidRPr="00BF6490">
        <w:rPr>
          <w:rFonts w:ascii="Segoe UI" w:hAnsi="Segoe UI" w:cs="Segoe UI"/>
        </w:rPr>
        <w:t xml:space="preserve">; however, </w:t>
      </w:r>
      <w:r w:rsidR="009F0915" w:rsidRPr="00BF6490">
        <w:rPr>
          <w:rFonts w:ascii="Segoe UI" w:hAnsi="Segoe UI" w:cs="Segoe UI"/>
        </w:rPr>
        <w:t xml:space="preserve">one vital challenge </w:t>
      </w:r>
      <w:r w:rsidR="003E0324" w:rsidRPr="00BF6490">
        <w:rPr>
          <w:rFonts w:ascii="Segoe UI" w:hAnsi="Segoe UI" w:cs="Segoe UI"/>
        </w:rPr>
        <w:t>has still</w:t>
      </w:r>
      <w:r w:rsidR="009F0915" w:rsidRPr="00BF6490">
        <w:rPr>
          <w:rFonts w:ascii="Segoe UI" w:hAnsi="Segoe UI" w:cs="Segoe UI"/>
        </w:rPr>
        <w:t xml:space="preserve"> to be fully addressed</w:t>
      </w:r>
      <w:r w:rsidR="003E0324" w:rsidRPr="00BF6490">
        <w:rPr>
          <w:rFonts w:ascii="Segoe UI" w:hAnsi="Segoe UI" w:cs="Segoe UI"/>
        </w:rPr>
        <w:t xml:space="preserve"> - a</w:t>
      </w:r>
      <w:r w:rsidR="009F0915" w:rsidRPr="00BF6490">
        <w:rPr>
          <w:rFonts w:ascii="Segoe UI" w:hAnsi="Segoe UI" w:cs="Segoe UI"/>
        </w:rPr>
        <w:t>long with bringing about process improvement and new-found economies of scale, how can agentic AI enrich individual worker experience</w:t>
      </w:r>
      <w:r w:rsidR="003E0324" w:rsidRPr="00BF6490">
        <w:rPr>
          <w:rFonts w:ascii="Segoe UI" w:hAnsi="Segoe UI" w:cs="Segoe UI"/>
        </w:rPr>
        <w:t xml:space="preserve"> whilst </w:t>
      </w:r>
      <w:r w:rsidR="009F0915" w:rsidRPr="00BF6490">
        <w:rPr>
          <w:rFonts w:ascii="Segoe UI" w:hAnsi="Segoe UI" w:cs="Segoe UI"/>
        </w:rPr>
        <w:t>elevat</w:t>
      </w:r>
      <w:r w:rsidR="003E0324" w:rsidRPr="00BF6490">
        <w:rPr>
          <w:rFonts w:ascii="Segoe UI" w:hAnsi="Segoe UI" w:cs="Segoe UI"/>
        </w:rPr>
        <w:t>ing</w:t>
      </w:r>
      <w:r w:rsidR="009F0915" w:rsidRPr="00BF6490">
        <w:rPr>
          <w:rFonts w:ascii="Segoe UI" w:hAnsi="Segoe UI" w:cs="Segoe UI"/>
        </w:rPr>
        <w:t xml:space="preserve"> </w:t>
      </w:r>
      <w:r w:rsidR="00AD7544">
        <w:rPr>
          <w:rFonts w:ascii="Segoe UI" w:hAnsi="Segoe UI" w:cs="Segoe UI"/>
        </w:rPr>
        <w:t xml:space="preserve">entire </w:t>
      </w:r>
      <w:r w:rsidR="009F0915" w:rsidRPr="00BF6490">
        <w:rPr>
          <w:rFonts w:ascii="Segoe UI" w:hAnsi="Segoe UI" w:cs="Segoe UI"/>
        </w:rPr>
        <w:t xml:space="preserve">workforces to </w:t>
      </w:r>
      <w:r w:rsidR="003E0324" w:rsidRPr="00BF6490">
        <w:rPr>
          <w:rFonts w:ascii="Segoe UI" w:hAnsi="Segoe UI" w:cs="Segoe UI"/>
        </w:rPr>
        <w:t xml:space="preserve">greater levels of success? </w:t>
      </w:r>
      <w:r w:rsidR="003E0324" w:rsidRPr="00BF6490">
        <w:rPr>
          <w:rFonts w:ascii="Segoe UI" w:hAnsi="Segoe UI" w:cs="Segoe UI"/>
          <w:i/>
          <w:iCs/>
        </w:rPr>
        <w:t>Technology Record</w:t>
      </w:r>
      <w:r w:rsidR="003E0324" w:rsidRPr="00BF6490">
        <w:rPr>
          <w:rFonts w:ascii="Segoe UI" w:hAnsi="Segoe UI" w:cs="Segoe UI"/>
        </w:rPr>
        <w:t xml:space="preserve"> takes a closer look.</w:t>
      </w:r>
    </w:p>
    <w:p w14:paraId="000B7A25" w14:textId="50CB179D" w:rsidR="00E55E51" w:rsidRPr="00076E3B" w:rsidRDefault="00485657" w:rsidP="005B5BCC">
      <w:pPr>
        <w:pStyle w:val="NoSpacing"/>
        <w:numPr>
          <w:ilvl w:val="0"/>
          <w:numId w:val="3"/>
        </w:numPr>
        <w:rPr>
          <w:rFonts w:ascii="Segoe UI" w:hAnsi="Segoe UI" w:cs="Segoe UI"/>
          <w:lang w:val="en-US"/>
        </w:rPr>
      </w:pPr>
      <w:r w:rsidRPr="00076E3B">
        <w:rPr>
          <w:rFonts w:ascii="Segoe UI" w:hAnsi="Segoe UI" w:cs="Segoe UI"/>
          <w:b/>
          <w:bCs/>
        </w:rPr>
        <w:t>Microsoft spokesperson:</w:t>
      </w:r>
      <w:r w:rsidRPr="00076E3B">
        <w:rPr>
          <w:rFonts w:ascii="Segoe UI" w:hAnsi="Segoe UI" w:cs="Segoe UI"/>
          <w:lang w:val="en-US"/>
        </w:rPr>
        <w:t xml:space="preserve"> </w:t>
      </w:r>
      <w:hyperlink r:id="rId14" w:history="1">
        <w:r w:rsidRPr="00076E3B">
          <w:rPr>
            <w:rStyle w:val="Hyperlink"/>
            <w:rFonts w:ascii="Segoe UI" w:hAnsi="Segoe UI" w:cs="Segoe UI"/>
            <w:lang w:val="en-US"/>
          </w:rPr>
          <w:t>Kathleen Mitford</w:t>
        </w:r>
      </w:hyperlink>
      <w:r w:rsidRPr="00076E3B">
        <w:rPr>
          <w:rFonts w:ascii="Segoe UI" w:hAnsi="Segoe UI" w:cs="Segoe UI"/>
          <w:lang w:val="en-US"/>
        </w:rPr>
        <w:t>, corporate vice president, global industry marketing</w:t>
      </w:r>
      <w:r w:rsidR="00FF1EB0" w:rsidRPr="00076E3B">
        <w:rPr>
          <w:rFonts w:ascii="Segoe UI" w:hAnsi="Segoe UI" w:cs="Segoe UI"/>
          <w:lang w:val="en-US"/>
        </w:rPr>
        <w:t>.</w:t>
      </w:r>
      <w:bookmarkStart w:id="0" w:name="_Hlk189738640"/>
    </w:p>
    <w:p w14:paraId="2003DD41" w14:textId="77777777" w:rsidR="00E55E51" w:rsidRDefault="00E55E51">
      <w:pPr>
        <w:spacing w:line="278" w:lineRule="auto"/>
        <w:rPr>
          <w:rFonts w:ascii="Segoe UI" w:hAnsi="Segoe UI" w:cs="Segoe UI"/>
          <w:b/>
          <w:bCs/>
          <w:color w:val="156082" w:themeColor="accent1"/>
          <w:sz w:val="28"/>
          <w:szCs w:val="28"/>
        </w:rPr>
      </w:pPr>
      <w:r>
        <w:rPr>
          <w:rFonts w:ascii="Segoe UI" w:hAnsi="Segoe UI" w:cs="Segoe UI"/>
          <w:b/>
          <w:bCs/>
          <w:color w:val="156082" w:themeColor="accent1"/>
          <w:sz w:val="28"/>
          <w:szCs w:val="28"/>
        </w:rPr>
        <w:br w:type="page"/>
      </w:r>
    </w:p>
    <w:p w14:paraId="47BED21E" w14:textId="6D819A28" w:rsidR="007B7394" w:rsidRPr="00E55E51" w:rsidRDefault="007B7394" w:rsidP="00E55E51">
      <w:pPr>
        <w:pStyle w:val="NoSpacing"/>
        <w:rPr>
          <w:rFonts w:ascii="Segoe UI" w:hAnsi="Segoe UI" w:cs="Segoe UI"/>
          <w:lang w:val="en-US"/>
        </w:rPr>
      </w:pPr>
      <w:r w:rsidRPr="00E55E51">
        <w:rPr>
          <w:rFonts w:ascii="Segoe UI" w:hAnsi="Segoe UI" w:cs="Segoe UI"/>
          <w:b/>
          <w:bCs/>
          <w:color w:val="156082" w:themeColor="accent1"/>
          <w:sz w:val="28"/>
          <w:szCs w:val="28"/>
        </w:rPr>
        <w:lastRenderedPageBreak/>
        <w:t>In focus</w:t>
      </w:r>
    </w:p>
    <w:p w14:paraId="0F032C19" w14:textId="4DED7E9C" w:rsidR="007B7394" w:rsidRPr="00E55E51" w:rsidRDefault="007B7394" w:rsidP="00E55E51">
      <w:pPr>
        <w:pStyle w:val="NoSpacing"/>
        <w:rPr>
          <w:rFonts w:ascii="Segoe UI" w:hAnsi="Segoe UI" w:cs="Segoe UI"/>
          <w:b/>
          <w:bCs/>
        </w:rPr>
      </w:pPr>
      <w:r w:rsidRPr="00E55E51">
        <w:rPr>
          <w:rFonts w:ascii="Segoe UI" w:hAnsi="Segoe UI" w:cs="Segoe UI"/>
          <w:b/>
          <w:bCs/>
        </w:rPr>
        <w:t>Copilot – sharing the journey so far</w:t>
      </w:r>
    </w:p>
    <w:p w14:paraId="522A9C66" w14:textId="515F6CCD" w:rsidR="007B7394" w:rsidRPr="00E55E51" w:rsidRDefault="00D55391" w:rsidP="007B7394">
      <w:pPr>
        <w:pStyle w:val="NoSpacing"/>
        <w:rPr>
          <w:rFonts w:ascii="Segoe UI" w:hAnsi="Segoe UI" w:cs="Segoe UI"/>
          <w:color w:val="EE0000"/>
          <w:lang w:val="en-US"/>
        </w:rPr>
      </w:pPr>
      <w:r w:rsidRPr="00E55E51">
        <w:rPr>
          <w:rFonts w:ascii="Segoe UI" w:hAnsi="Segoe UI" w:cs="Segoe UI"/>
        </w:rPr>
        <w:t>Launched</w:t>
      </w:r>
      <w:r w:rsidR="00AF06ED" w:rsidRPr="00E55E51">
        <w:rPr>
          <w:rFonts w:ascii="Segoe UI" w:hAnsi="Segoe UI" w:cs="Segoe UI"/>
        </w:rPr>
        <w:t xml:space="preserve"> in</w:t>
      </w:r>
      <w:r w:rsidRPr="00E55E51">
        <w:rPr>
          <w:rFonts w:ascii="Segoe UI" w:hAnsi="Segoe UI" w:cs="Segoe UI"/>
        </w:rPr>
        <w:t xml:space="preserve"> February </w:t>
      </w:r>
      <w:r w:rsidR="00AF06ED" w:rsidRPr="00E55E51">
        <w:rPr>
          <w:rFonts w:ascii="Segoe UI" w:hAnsi="Segoe UI" w:cs="Segoe UI"/>
        </w:rPr>
        <w:t xml:space="preserve">of </w:t>
      </w:r>
      <w:r w:rsidRPr="00E55E51">
        <w:rPr>
          <w:rFonts w:ascii="Segoe UI" w:hAnsi="Segoe UI" w:cs="Segoe UI"/>
        </w:rPr>
        <w:t xml:space="preserve">2023 as </w:t>
      </w:r>
      <w:r w:rsidR="00AF06ED" w:rsidRPr="00E55E51">
        <w:rPr>
          <w:rFonts w:ascii="Segoe UI" w:hAnsi="Segoe UI" w:cs="Segoe UI"/>
        </w:rPr>
        <w:t xml:space="preserve">the natural successor to </w:t>
      </w:r>
      <w:r w:rsidRPr="00E55E51">
        <w:rPr>
          <w:rFonts w:ascii="Segoe UI" w:hAnsi="Segoe UI" w:cs="Segoe UI"/>
        </w:rPr>
        <w:t>Microsoft</w:t>
      </w:r>
      <w:r w:rsidR="00AF06ED" w:rsidRPr="00E55E51">
        <w:rPr>
          <w:rFonts w:ascii="Segoe UI" w:hAnsi="Segoe UI" w:cs="Segoe UI"/>
        </w:rPr>
        <w:t>’s</w:t>
      </w:r>
      <w:r w:rsidRPr="00E55E51">
        <w:rPr>
          <w:rFonts w:ascii="Segoe UI" w:hAnsi="Segoe UI" w:cs="Segoe UI"/>
        </w:rPr>
        <w:t xml:space="preserve"> </w:t>
      </w:r>
      <w:r w:rsidR="00AF06ED" w:rsidRPr="00E55E51">
        <w:rPr>
          <w:rFonts w:ascii="Segoe UI" w:hAnsi="Segoe UI" w:cs="Segoe UI"/>
        </w:rPr>
        <w:t xml:space="preserve">‘virtual assistant’ product, </w:t>
      </w:r>
      <w:r w:rsidRPr="00E55E51">
        <w:rPr>
          <w:rFonts w:ascii="Segoe UI" w:hAnsi="Segoe UI" w:cs="Segoe UI"/>
        </w:rPr>
        <w:t>Cortana</w:t>
      </w:r>
      <w:r w:rsidR="00AF06ED" w:rsidRPr="00E55E51">
        <w:rPr>
          <w:rFonts w:ascii="Segoe UI" w:hAnsi="Segoe UI" w:cs="Segoe UI"/>
        </w:rPr>
        <w:t>, the rise of Microsoft’s first generative AI chatbot has been phenomenal to say the very least. Built initially to leverage OpenAI platform, this Large Language Mode</w:t>
      </w:r>
      <w:r w:rsidR="00555B2F" w:rsidRPr="00E55E51">
        <w:rPr>
          <w:rFonts w:ascii="Segoe UI" w:hAnsi="Segoe UI" w:cs="Segoe UI"/>
        </w:rPr>
        <w:t xml:space="preserve">l (LLM) </w:t>
      </w:r>
      <w:r w:rsidR="00AF06ED" w:rsidRPr="00E55E51">
        <w:rPr>
          <w:rFonts w:ascii="Segoe UI" w:hAnsi="Segoe UI" w:cs="Segoe UI"/>
        </w:rPr>
        <w:t xml:space="preserve">powered AI tool </w:t>
      </w:r>
      <w:r w:rsidR="00555B2F" w:rsidRPr="00E55E51">
        <w:rPr>
          <w:rFonts w:ascii="Segoe UI" w:hAnsi="Segoe UI" w:cs="Segoe UI"/>
        </w:rPr>
        <w:t>has grown from personal assistant to ‘virtual coworker’, one that is fundamentally changing how its users approach their daily work and the ways in which they collaborate with colleagues, suppliers, and customers. In this special feature we look at how much ground this truly revolutionary tool has covered in the short time since its inception and offer a snapshot of the advances that are promised for the future.</w:t>
      </w:r>
    </w:p>
    <w:p w14:paraId="119CC86A" w14:textId="60054819" w:rsidR="007B7394" w:rsidRPr="00E55E51" w:rsidRDefault="007B7394" w:rsidP="007B7394">
      <w:pPr>
        <w:pStyle w:val="NoSpacing"/>
        <w:numPr>
          <w:ilvl w:val="0"/>
          <w:numId w:val="3"/>
        </w:numPr>
        <w:rPr>
          <w:rFonts w:ascii="Segoe UI" w:hAnsi="Segoe UI" w:cs="Segoe UI"/>
          <w:lang w:val="en-US"/>
        </w:rPr>
      </w:pPr>
      <w:bookmarkStart w:id="1" w:name="_Hlk183439632"/>
      <w:bookmarkEnd w:id="0"/>
      <w:r w:rsidRPr="00E55E51">
        <w:rPr>
          <w:rFonts w:ascii="Segoe UI" w:hAnsi="Segoe UI" w:cs="Segoe UI"/>
          <w:b/>
          <w:bCs/>
        </w:rPr>
        <w:t>Microsoft spokesperson:</w:t>
      </w:r>
      <w:r w:rsidRPr="00E55E51">
        <w:rPr>
          <w:rFonts w:ascii="Segoe UI" w:hAnsi="Segoe UI" w:cs="Segoe UI"/>
          <w:lang w:val="en-US"/>
        </w:rPr>
        <w:t xml:space="preserve"> To be confirmed.</w:t>
      </w:r>
    </w:p>
    <w:p w14:paraId="5C016794" w14:textId="77777777" w:rsidR="00DC255B" w:rsidRPr="00E55E51" w:rsidRDefault="00DC255B" w:rsidP="00DC255B">
      <w:pPr>
        <w:pStyle w:val="NoSpacing"/>
        <w:rPr>
          <w:rFonts w:ascii="Segoe UI" w:hAnsi="Segoe UI" w:cs="Segoe UI"/>
          <w:lang w:val="en-US"/>
        </w:rPr>
      </w:pPr>
    </w:p>
    <w:p w14:paraId="35FCFAB0" w14:textId="2AA216F2" w:rsidR="00775200" w:rsidRPr="00E55E51" w:rsidRDefault="00E55E51" w:rsidP="00E55E51">
      <w:pPr>
        <w:pStyle w:val="NoSpacing"/>
        <w:rPr>
          <w:rFonts w:ascii="Segoe UI" w:hAnsi="Segoe UI" w:cs="Segoe UI"/>
        </w:rPr>
      </w:pPr>
      <w:r w:rsidRPr="00E55E51">
        <w:rPr>
          <w:rFonts w:ascii="Segoe UI" w:hAnsi="Segoe UI" w:cs="Segoe UI"/>
          <w:b/>
          <w:bCs/>
          <w:color w:val="156082" w:themeColor="accent1"/>
          <w:sz w:val="28"/>
          <w:szCs w:val="28"/>
        </w:rPr>
        <w:t>Financial Services</w:t>
      </w:r>
    </w:p>
    <w:bookmarkEnd w:id="1"/>
    <w:p w14:paraId="45FB0639" w14:textId="1D68BC73" w:rsidR="00485657" w:rsidRPr="00E55E51" w:rsidRDefault="00D849FC" w:rsidP="00E55E51">
      <w:pPr>
        <w:pStyle w:val="NoSpacing"/>
        <w:rPr>
          <w:rFonts w:ascii="Segoe UI" w:hAnsi="Segoe UI" w:cs="Segoe UI"/>
          <w:b/>
          <w:bCs/>
        </w:rPr>
      </w:pPr>
      <w:r w:rsidRPr="00E55E51">
        <w:rPr>
          <w:rFonts w:ascii="Segoe UI" w:hAnsi="Segoe UI" w:cs="Segoe UI"/>
          <w:b/>
          <w:bCs/>
        </w:rPr>
        <w:t xml:space="preserve">Feature: </w:t>
      </w:r>
      <w:r w:rsidR="00485657" w:rsidRPr="00E55E51">
        <w:rPr>
          <w:rFonts w:ascii="Segoe UI" w:hAnsi="Segoe UI" w:cs="Segoe UI"/>
          <w:b/>
          <w:bCs/>
        </w:rPr>
        <w:t>Managing risk and compliance functionality</w:t>
      </w:r>
    </w:p>
    <w:p w14:paraId="18858698" w14:textId="1FE77021" w:rsidR="00BF6490" w:rsidRPr="00E55E51" w:rsidRDefault="00861FC6" w:rsidP="00861FC6">
      <w:pPr>
        <w:pStyle w:val="NoSpacing"/>
        <w:rPr>
          <w:rFonts w:ascii="Segoe UI" w:hAnsi="Segoe UI" w:cs="Segoe UI"/>
        </w:rPr>
      </w:pPr>
      <w:r w:rsidRPr="00E55E51">
        <w:rPr>
          <w:rFonts w:ascii="Segoe UI" w:hAnsi="Segoe UI" w:cs="Segoe UI"/>
        </w:rPr>
        <w:t>The financial services sector is evolving rapidly, with innovation powered by AI tools transforming the ways in which organisations are improving their decision-making</w:t>
      </w:r>
      <w:r w:rsidR="00BF6490" w:rsidRPr="00E55E51">
        <w:rPr>
          <w:rFonts w:ascii="Segoe UI" w:hAnsi="Segoe UI" w:cs="Segoe UI"/>
        </w:rPr>
        <w:t xml:space="preserve"> processes</w:t>
      </w:r>
      <w:r w:rsidRPr="00E55E51">
        <w:rPr>
          <w:rFonts w:ascii="Segoe UI" w:hAnsi="Segoe UI" w:cs="Segoe UI"/>
        </w:rPr>
        <w:t>, managing risk, and ensuring consistent compliance in an ever-changing regulatory lan</w:t>
      </w:r>
      <w:r w:rsidR="007164FC" w:rsidRPr="00E55E51">
        <w:rPr>
          <w:rFonts w:ascii="Segoe UI" w:hAnsi="Segoe UI" w:cs="Segoe UI"/>
        </w:rPr>
        <w:t>d</w:t>
      </w:r>
      <w:r w:rsidRPr="00E55E51">
        <w:rPr>
          <w:rFonts w:ascii="Segoe UI" w:hAnsi="Segoe UI" w:cs="Segoe UI"/>
        </w:rPr>
        <w:t>scap</w:t>
      </w:r>
      <w:r w:rsidR="007164FC" w:rsidRPr="00E55E51">
        <w:rPr>
          <w:rFonts w:ascii="Segoe UI" w:hAnsi="Segoe UI" w:cs="Segoe UI"/>
        </w:rPr>
        <w:t>e</w:t>
      </w:r>
      <w:r w:rsidRPr="00E55E51">
        <w:rPr>
          <w:rFonts w:ascii="Segoe UI" w:hAnsi="Segoe UI" w:cs="Segoe UI"/>
        </w:rPr>
        <w:t>.</w:t>
      </w:r>
      <w:r w:rsidR="007164FC" w:rsidRPr="00E55E51">
        <w:rPr>
          <w:rFonts w:ascii="Segoe UI" w:hAnsi="Segoe UI" w:cs="Segoe UI"/>
        </w:rPr>
        <w:t xml:space="preserve"> Microsoft’s Azure platform provid</w:t>
      </w:r>
      <w:r w:rsidR="00BF6490" w:rsidRPr="00E55E51">
        <w:rPr>
          <w:rFonts w:ascii="Segoe UI" w:hAnsi="Segoe UI" w:cs="Segoe UI"/>
        </w:rPr>
        <w:t xml:space="preserve">es customers with </w:t>
      </w:r>
      <w:r w:rsidR="007164FC" w:rsidRPr="00E55E51">
        <w:rPr>
          <w:rFonts w:ascii="Segoe UI" w:hAnsi="Segoe UI" w:cs="Segoe UI"/>
        </w:rPr>
        <w:t xml:space="preserve">multi-layered, end-to-end security, compliant with industry frameworks such as the Digital Operational Resilience Act (DORA), and tools like Azure </w:t>
      </w:r>
      <w:r w:rsidR="00BF6490" w:rsidRPr="00E55E51">
        <w:rPr>
          <w:rFonts w:ascii="Segoe UI" w:hAnsi="Segoe UI" w:cs="Segoe UI"/>
        </w:rPr>
        <w:t>AI Foundry enable the speedy development of solutions that can enhance both agility and resilience for all. We find out more.</w:t>
      </w:r>
    </w:p>
    <w:p w14:paraId="2F6E9AD6" w14:textId="792B15E7" w:rsidR="008A6E23" w:rsidRPr="00E55E51" w:rsidRDefault="00485657" w:rsidP="008A6E23">
      <w:pPr>
        <w:pStyle w:val="NoSpacing"/>
        <w:numPr>
          <w:ilvl w:val="0"/>
          <w:numId w:val="9"/>
        </w:numPr>
        <w:rPr>
          <w:rFonts w:ascii="Segoe UI" w:hAnsi="Segoe UI" w:cs="Segoe UI"/>
          <w:lang w:val="en-US"/>
        </w:rPr>
      </w:pPr>
      <w:r w:rsidRPr="00E55E51">
        <w:rPr>
          <w:rFonts w:ascii="Segoe UI" w:hAnsi="Segoe UI" w:cs="Segoe UI"/>
          <w:b/>
          <w:bCs/>
        </w:rPr>
        <w:t>Microsoft spokesperson:</w:t>
      </w:r>
      <w:r w:rsidRPr="00E55E51">
        <w:rPr>
          <w:rFonts w:ascii="Segoe UI" w:hAnsi="Segoe UI" w:cs="Segoe UI"/>
          <w:lang w:val="en-US"/>
        </w:rPr>
        <w:t xml:space="preserve"> </w:t>
      </w:r>
      <w:hyperlink r:id="rId15" w:history="1">
        <w:r w:rsidRPr="00E55E51">
          <w:rPr>
            <w:rStyle w:val="Hyperlink"/>
            <w:rFonts w:ascii="Segoe UI" w:hAnsi="Segoe UI" w:cs="Segoe UI"/>
            <w:lang w:val="en-US"/>
          </w:rPr>
          <w:t>Bastian Bahnemann</w:t>
        </w:r>
      </w:hyperlink>
      <w:r w:rsidRPr="00E55E51">
        <w:rPr>
          <w:rFonts w:ascii="Segoe UI" w:hAnsi="Segoe UI" w:cs="Segoe UI"/>
          <w:lang w:val="en-US"/>
        </w:rPr>
        <w:t xml:space="preserve">, </w:t>
      </w:r>
      <w:r w:rsidR="00CA0088" w:rsidRPr="00E55E51">
        <w:rPr>
          <w:rFonts w:ascii="Segoe UI" w:hAnsi="Segoe UI" w:cs="Segoe UI"/>
          <w:lang w:val="en-US"/>
        </w:rPr>
        <w:t>financial services industry</w:t>
      </w:r>
      <w:r w:rsidRPr="00E55E51">
        <w:rPr>
          <w:rFonts w:ascii="Segoe UI" w:hAnsi="Segoe UI" w:cs="Segoe UI"/>
        </w:rPr>
        <w:t xml:space="preserve"> compliance &amp; business development lead</w:t>
      </w:r>
      <w:r w:rsidRPr="00E55E51">
        <w:rPr>
          <w:rFonts w:ascii="Segoe UI" w:hAnsi="Segoe UI" w:cs="Segoe UI"/>
          <w:lang w:val="en-US"/>
        </w:rPr>
        <w:t>.</w:t>
      </w:r>
    </w:p>
    <w:p w14:paraId="0E42FA8D" w14:textId="27C35FA7" w:rsidR="00562BFF" w:rsidRDefault="00562BFF" w:rsidP="00F67E65">
      <w:pPr>
        <w:pStyle w:val="NoSpacing"/>
        <w:rPr>
          <w:rFonts w:ascii="Segoe UI" w:hAnsi="Segoe UI" w:cs="Segoe UI"/>
          <w:b/>
          <w:bCs/>
        </w:rPr>
      </w:pPr>
    </w:p>
    <w:p w14:paraId="74E36EC8" w14:textId="7C3529DE" w:rsidR="00076E3B" w:rsidRDefault="00076E3B" w:rsidP="00F67E65">
      <w:pPr>
        <w:pStyle w:val="NoSpacing"/>
        <w:rPr>
          <w:rFonts w:ascii="Segoe UI" w:hAnsi="Segoe UI" w:cs="Segoe UI"/>
          <w:b/>
          <w:bCs/>
        </w:rPr>
      </w:pPr>
      <w:r>
        <w:rPr>
          <w:noProof/>
        </w:rPr>
        <w:drawing>
          <wp:inline distT="0" distB="0" distL="0" distR="0" wp14:anchorId="77FFC2DD" wp14:editId="41196EEF">
            <wp:extent cx="5731510" cy="1134110"/>
            <wp:effectExtent l="0" t="0" r="2540" b="8890"/>
            <wp:docPr id="1182542628" name="Picture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42628" name="Picture 4">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1134110"/>
                    </a:xfrm>
                    <a:prstGeom prst="rect">
                      <a:avLst/>
                    </a:prstGeom>
                    <a:noFill/>
                    <a:ln>
                      <a:noFill/>
                    </a:ln>
                  </pic:spPr>
                </pic:pic>
              </a:graphicData>
            </a:graphic>
          </wp:inline>
        </w:drawing>
      </w:r>
    </w:p>
    <w:p w14:paraId="7CD17088" w14:textId="77777777" w:rsidR="00076E3B" w:rsidRPr="00E55E51" w:rsidRDefault="00076E3B" w:rsidP="00F67E65">
      <w:pPr>
        <w:pStyle w:val="NoSpacing"/>
        <w:rPr>
          <w:rFonts w:ascii="Segoe UI" w:hAnsi="Segoe UI" w:cs="Segoe UI"/>
          <w:b/>
          <w:bCs/>
        </w:rPr>
      </w:pPr>
    </w:p>
    <w:p w14:paraId="31197ED2" w14:textId="52771CF3" w:rsidR="00FF1EB0" w:rsidRPr="00E55E51" w:rsidRDefault="00FF1EB0" w:rsidP="00FF1EB0">
      <w:pPr>
        <w:pStyle w:val="NoSpacing"/>
        <w:rPr>
          <w:rFonts w:ascii="Segoe UI" w:hAnsi="Segoe UI" w:cs="Segoe UI"/>
          <w:b/>
          <w:bCs/>
          <w:color w:val="156082" w:themeColor="accent1"/>
          <w:sz w:val="28"/>
          <w:szCs w:val="28"/>
        </w:rPr>
      </w:pPr>
      <w:bookmarkStart w:id="2" w:name="_Hlk49349968"/>
      <w:bookmarkStart w:id="3" w:name="_Hlk83818622"/>
      <w:bookmarkStart w:id="4" w:name="_Hlk34830174"/>
      <w:bookmarkStart w:id="5" w:name="_Hlk106873098"/>
      <w:bookmarkStart w:id="6" w:name="_Hlk106893887"/>
      <w:r w:rsidRPr="00E55E51">
        <w:rPr>
          <w:rFonts w:ascii="Segoe UI" w:hAnsi="Segoe UI" w:cs="Segoe UI"/>
          <w:b/>
          <w:bCs/>
          <w:color w:val="156082" w:themeColor="accent1"/>
          <w:sz w:val="28"/>
          <w:szCs w:val="28"/>
        </w:rPr>
        <w:t>Industrials</w:t>
      </w:r>
      <w:r w:rsidR="00D045C6">
        <w:rPr>
          <w:rFonts w:ascii="Segoe UI" w:hAnsi="Segoe UI" w:cs="Segoe UI"/>
          <w:b/>
          <w:bCs/>
          <w:color w:val="156082" w:themeColor="accent1"/>
          <w:sz w:val="28"/>
          <w:szCs w:val="28"/>
        </w:rPr>
        <w:t xml:space="preserve"> and</w:t>
      </w:r>
      <w:r w:rsidRPr="00E55E51">
        <w:rPr>
          <w:rFonts w:ascii="Segoe UI" w:hAnsi="Segoe UI" w:cs="Segoe UI"/>
          <w:b/>
          <w:bCs/>
          <w:color w:val="156082" w:themeColor="accent1"/>
          <w:sz w:val="28"/>
          <w:szCs w:val="28"/>
        </w:rPr>
        <w:t xml:space="preserve"> Manufacturing</w:t>
      </w:r>
    </w:p>
    <w:bookmarkEnd w:id="2"/>
    <w:bookmarkEnd w:id="3"/>
    <w:p w14:paraId="0B1B812E" w14:textId="405218A0" w:rsidR="00D849FC" w:rsidRPr="00E55E51" w:rsidRDefault="00D849FC" w:rsidP="00D849FC">
      <w:pPr>
        <w:pStyle w:val="NoSpacing"/>
        <w:rPr>
          <w:rFonts w:ascii="Segoe UI" w:hAnsi="Segoe UI" w:cs="Segoe UI"/>
          <w:b/>
          <w:bCs/>
        </w:rPr>
      </w:pPr>
      <w:r w:rsidRPr="00E55E51">
        <w:rPr>
          <w:rFonts w:ascii="Segoe UI" w:hAnsi="Segoe UI" w:cs="Segoe UI"/>
          <w:b/>
          <w:bCs/>
        </w:rPr>
        <w:t>Feature: Accelerating industrial robotics value</w:t>
      </w:r>
    </w:p>
    <w:p w14:paraId="0F035A9A" w14:textId="44E43E52" w:rsidR="00104A45" w:rsidRPr="00E55E51" w:rsidRDefault="00F447EC" w:rsidP="00D849FC">
      <w:pPr>
        <w:pStyle w:val="NoSpacing"/>
        <w:rPr>
          <w:rFonts w:ascii="Segoe UI" w:hAnsi="Segoe UI" w:cs="Segoe UI"/>
        </w:rPr>
      </w:pPr>
      <w:r w:rsidRPr="00E55E51">
        <w:rPr>
          <w:rFonts w:ascii="Segoe UI" w:hAnsi="Segoe UI" w:cs="Segoe UI"/>
        </w:rPr>
        <w:t>Th</w:t>
      </w:r>
      <w:r w:rsidR="008059C0" w:rsidRPr="00E55E51">
        <w:rPr>
          <w:rFonts w:ascii="Segoe UI" w:hAnsi="Segoe UI" w:cs="Segoe UI"/>
        </w:rPr>
        <w:t>e introduction of robotics to</w:t>
      </w:r>
      <w:r w:rsidRPr="00E55E51">
        <w:rPr>
          <w:rFonts w:ascii="Segoe UI" w:hAnsi="Segoe UI" w:cs="Segoe UI"/>
        </w:rPr>
        <w:t xml:space="preserve"> </w:t>
      </w:r>
      <w:r w:rsidR="008059C0" w:rsidRPr="00E55E51">
        <w:rPr>
          <w:rFonts w:ascii="Segoe UI" w:hAnsi="Segoe UI" w:cs="Segoe UI"/>
        </w:rPr>
        <w:t>manufacturing</w:t>
      </w:r>
      <w:r w:rsidRPr="00E55E51">
        <w:rPr>
          <w:rFonts w:ascii="Segoe UI" w:hAnsi="Segoe UI" w:cs="Segoe UI"/>
        </w:rPr>
        <w:t xml:space="preserve"> </w:t>
      </w:r>
      <w:r w:rsidR="008059C0" w:rsidRPr="00E55E51">
        <w:rPr>
          <w:rFonts w:ascii="Segoe UI" w:hAnsi="Segoe UI" w:cs="Segoe UI"/>
        </w:rPr>
        <w:t xml:space="preserve">stretches all the way back to the </w:t>
      </w:r>
      <w:r w:rsidRPr="00E55E51">
        <w:rPr>
          <w:rFonts w:ascii="Segoe UI" w:hAnsi="Segoe UI" w:cs="Segoe UI"/>
        </w:rPr>
        <w:t>19</w:t>
      </w:r>
      <w:r w:rsidR="008059C0" w:rsidRPr="00E55E51">
        <w:rPr>
          <w:rFonts w:ascii="Segoe UI" w:hAnsi="Segoe UI" w:cs="Segoe UI"/>
        </w:rPr>
        <w:t>60s</w:t>
      </w:r>
      <w:r w:rsidRPr="00E55E51">
        <w:rPr>
          <w:rFonts w:ascii="Segoe UI" w:hAnsi="Segoe UI" w:cs="Segoe UI"/>
        </w:rPr>
        <w:t>,</w:t>
      </w:r>
      <w:r w:rsidR="008059C0" w:rsidRPr="00E55E51">
        <w:rPr>
          <w:rFonts w:ascii="Segoe UI" w:hAnsi="Segoe UI" w:cs="Segoe UI"/>
        </w:rPr>
        <w:t xml:space="preserve"> when General M</w:t>
      </w:r>
      <w:r w:rsidRPr="00E55E51">
        <w:rPr>
          <w:rFonts w:ascii="Segoe UI" w:hAnsi="Segoe UI" w:cs="Segoe UI"/>
        </w:rPr>
        <w:t>o</w:t>
      </w:r>
      <w:r w:rsidR="008059C0" w:rsidRPr="00E55E51">
        <w:rPr>
          <w:rFonts w:ascii="Segoe UI" w:hAnsi="Segoe UI" w:cs="Segoe UI"/>
        </w:rPr>
        <w:t xml:space="preserve">tors introduced </w:t>
      </w:r>
      <w:r w:rsidRPr="00E55E51">
        <w:rPr>
          <w:rFonts w:ascii="Segoe UI" w:hAnsi="Segoe UI" w:cs="Segoe UI"/>
        </w:rPr>
        <w:t>the ‘U</w:t>
      </w:r>
      <w:r w:rsidR="008059C0" w:rsidRPr="00E55E51">
        <w:rPr>
          <w:rFonts w:ascii="Segoe UI" w:hAnsi="Segoe UI" w:cs="Segoe UI"/>
        </w:rPr>
        <w:t>nimate</w:t>
      </w:r>
      <w:r w:rsidRPr="00E55E51">
        <w:rPr>
          <w:rFonts w:ascii="Segoe UI" w:hAnsi="Segoe UI" w:cs="Segoe UI"/>
        </w:rPr>
        <w:t>’</w:t>
      </w:r>
      <w:r w:rsidR="008059C0" w:rsidRPr="00E55E51">
        <w:rPr>
          <w:rFonts w:ascii="Segoe UI" w:hAnsi="Segoe UI" w:cs="Segoe UI"/>
        </w:rPr>
        <w:t xml:space="preserve"> sys</w:t>
      </w:r>
      <w:r w:rsidRPr="00E55E51">
        <w:rPr>
          <w:rFonts w:ascii="Segoe UI" w:hAnsi="Segoe UI" w:cs="Segoe UI"/>
        </w:rPr>
        <w:t>t</w:t>
      </w:r>
      <w:r w:rsidR="008059C0" w:rsidRPr="00E55E51">
        <w:rPr>
          <w:rFonts w:ascii="Segoe UI" w:hAnsi="Segoe UI" w:cs="Segoe UI"/>
        </w:rPr>
        <w:t xml:space="preserve">em to its </w:t>
      </w:r>
      <w:r w:rsidRPr="00E55E51">
        <w:rPr>
          <w:rFonts w:ascii="Segoe UI" w:hAnsi="Segoe UI" w:cs="Segoe UI"/>
        </w:rPr>
        <w:t>car plant in New Jersey. Since then, manufacturers</w:t>
      </w:r>
      <w:r w:rsidR="00104A45" w:rsidRPr="00E55E51">
        <w:rPr>
          <w:rFonts w:ascii="Segoe UI" w:hAnsi="Segoe UI" w:cs="Segoe UI"/>
        </w:rPr>
        <w:t xml:space="preserve"> have constantly </w:t>
      </w:r>
      <w:r w:rsidRPr="00E55E51">
        <w:rPr>
          <w:rFonts w:ascii="Segoe UI" w:hAnsi="Segoe UI" w:cs="Segoe UI"/>
        </w:rPr>
        <w:t>leverage</w:t>
      </w:r>
      <w:r w:rsidR="00104A45" w:rsidRPr="00E55E51">
        <w:rPr>
          <w:rFonts w:ascii="Segoe UI" w:hAnsi="Segoe UI" w:cs="Segoe UI"/>
        </w:rPr>
        <w:t xml:space="preserve">d </w:t>
      </w:r>
      <w:r w:rsidRPr="00E55E51">
        <w:rPr>
          <w:rFonts w:ascii="Segoe UI" w:hAnsi="Segoe UI" w:cs="Segoe UI"/>
        </w:rPr>
        <w:t xml:space="preserve">robotic solutions to drive efficiency, whilst taking advantage of the inherent benefits of replacing </w:t>
      </w:r>
      <w:r w:rsidR="00104A45" w:rsidRPr="00E55E51">
        <w:rPr>
          <w:rFonts w:ascii="Segoe UI" w:hAnsi="Segoe UI" w:cs="Segoe UI"/>
        </w:rPr>
        <w:t>people</w:t>
      </w:r>
      <w:r w:rsidRPr="00E55E51">
        <w:rPr>
          <w:rFonts w:ascii="Segoe UI" w:hAnsi="Segoe UI" w:cs="Segoe UI"/>
        </w:rPr>
        <w:t xml:space="preserve"> in hazardous or toxic </w:t>
      </w:r>
      <w:r w:rsidR="00104A45" w:rsidRPr="00E55E51">
        <w:rPr>
          <w:rFonts w:ascii="Segoe UI" w:hAnsi="Segoe UI" w:cs="Segoe UI"/>
        </w:rPr>
        <w:t xml:space="preserve">working </w:t>
      </w:r>
      <w:r w:rsidRPr="00E55E51">
        <w:rPr>
          <w:rFonts w:ascii="Segoe UI" w:hAnsi="Segoe UI" w:cs="Segoe UI"/>
        </w:rPr>
        <w:t xml:space="preserve">environments. </w:t>
      </w:r>
      <w:r w:rsidR="00104A45" w:rsidRPr="00E55E51">
        <w:rPr>
          <w:rFonts w:ascii="Segoe UI" w:hAnsi="Segoe UI" w:cs="Segoe UI"/>
        </w:rPr>
        <w:t>With the advent of AI, industrial r</w:t>
      </w:r>
      <w:r w:rsidR="0077714D" w:rsidRPr="00E55E51">
        <w:rPr>
          <w:rFonts w:ascii="Segoe UI" w:hAnsi="Segoe UI" w:cs="Segoe UI"/>
        </w:rPr>
        <w:t xml:space="preserve">obotics </w:t>
      </w:r>
      <w:r w:rsidR="00104A45" w:rsidRPr="00E55E51">
        <w:rPr>
          <w:rFonts w:ascii="Segoe UI" w:hAnsi="Segoe UI" w:cs="Segoe UI"/>
        </w:rPr>
        <w:t xml:space="preserve">is on the cusp of another revolution, as organisations like Microsoft and its ecosystem of partners </w:t>
      </w:r>
      <w:r w:rsidR="00AE6BF9" w:rsidRPr="00E55E51">
        <w:rPr>
          <w:rFonts w:ascii="Segoe UI" w:hAnsi="Segoe UI" w:cs="Segoe UI"/>
        </w:rPr>
        <w:t>provide</w:t>
      </w:r>
      <w:r w:rsidR="00104A45" w:rsidRPr="00E55E51">
        <w:rPr>
          <w:rFonts w:ascii="Segoe UI" w:hAnsi="Segoe UI" w:cs="Segoe UI"/>
        </w:rPr>
        <w:t xml:space="preserve"> new ways to analyse data, learn from previous experiences, and operate</w:t>
      </w:r>
      <w:r w:rsidR="00AE6BF9" w:rsidRPr="00E55E51">
        <w:rPr>
          <w:rFonts w:ascii="Segoe UI" w:hAnsi="Segoe UI" w:cs="Segoe UI"/>
        </w:rPr>
        <w:t xml:space="preserve"> equipment</w:t>
      </w:r>
      <w:r w:rsidR="00104A45" w:rsidRPr="00E55E51">
        <w:rPr>
          <w:rFonts w:ascii="Segoe UI" w:hAnsi="Segoe UI" w:cs="Segoe UI"/>
        </w:rPr>
        <w:t xml:space="preserve"> with a level of true autonomy.</w:t>
      </w:r>
    </w:p>
    <w:p w14:paraId="2BA21C5B" w14:textId="49896BBD" w:rsidR="00D7490C" w:rsidRPr="00E55E51" w:rsidRDefault="00D849FC" w:rsidP="00D849FC">
      <w:pPr>
        <w:pStyle w:val="NoSpacing"/>
        <w:numPr>
          <w:ilvl w:val="0"/>
          <w:numId w:val="9"/>
        </w:numPr>
        <w:rPr>
          <w:rFonts w:ascii="Segoe UI" w:hAnsi="Segoe UI" w:cs="Segoe UI"/>
          <w:lang w:val="en-US"/>
        </w:rPr>
      </w:pPr>
      <w:r w:rsidRPr="00E55E51">
        <w:rPr>
          <w:rFonts w:ascii="Segoe UI" w:hAnsi="Segoe UI" w:cs="Segoe UI"/>
          <w:b/>
          <w:bCs/>
        </w:rPr>
        <w:t>Microsoft spokesperson:</w:t>
      </w:r>
      <w:r w:rsidRPr="00E55E51">
        <w:rPr>
          <w:rFonts w:ascii="Segoe UI" w:hAnsi="Segoe UI" w:cs="Segoe UI"/>
          <w:lang w:val="en-US"/>
        </w:rPr>
        <w:t xml:space="preserve"> </w:t>
      </w:r>
      <w:hyperlink r:id="rId18" w:history="1">
        <w:r w:rsidRPr="00E55E51">
          <w:rPr>
            <w:rStyle w:val="Hyperlink"/>
            <w:rFonts w:ascii="Segoe UI" w:hAnsi="Segoe UI" w:cs="Segoe UI"/>
            <w:lang w:val="en-US"/>
          </w:rPr>
          <w:t>John Chien</w:t>
        </w:r>
      </w:hyperlink>
      <w:r w:rsidRPr="00E55E51">
        <w:rPr>
          <w:rFonts w:ascii="Segoe UI" w:hAnsi="Segoe UI" w:cs="Segoe UI"/>
          <w:lang w:val="en-US"/>
        </w:rPr>
        <w:t>, director, industry and product marketing.</w:t>
      </w:r>
    </w:p>
    <w:p w14:paraId="1CABC82F" w14:textId="143BD2B2" w:rsidR="00E55E51" w:rsidRDefault="00E55E51">
      <w:pPr>
        <w:spacing w:line="278" w:lineRule="auto"/>
        <w:rPr>
          <w:rFonts w:ascii="Segoe UI" w:hAnsi="Segoe UI" w:cs="Segoe UI"/>
          <w:lang w:val="en-US"/>
        </w:rPr>
      </w:pPr>
      <w:r w:rsidRPr="00E55E51">
        <w:rPr>
          <w:rFonts w:ascii="Segoe UI" w:hAnsi="Segoe UI" w:cs="Segoe UI"/>
          <w:lang w:val="en-US"/>
        </w:rPr>
        <w:br w:type="page"/>
      </w:r>
    </w:p>
    <w:p w14:paraId="036A1544" w14:textId="4C6F2CE5" w:rsidR="00D045C6" w:rsidRPr="00E55E51" w:rsidRDefault="00D045C6">
      <w:pPr>
        <w:spacing w:line="278" w:lineRule="auto"/>
        <w:rPr>
          <w:rFonts w:ascii="Segoe UI" w:hAnsi="Segoe UI" w:cs="Segoe UI"/>
          <w:lang w:val="en-US"/>
        </w:rPr>
      </w:pPr>
      <w:r>
        <w:rPr>
          <w:noProof/>
        </w:rPr>
        <w:lastRenderedPageBreak/>
        <w:drawing>
          <wp:inline distT="0" distB="0" distL="0" distR="0" wp14:anchorId="601A2CF3" wp14:editId="746879C5">
            <wp:extent cx="5731510" cy="1134110"/>
            <wp:effectExtent l="0" t="0" r="2540" b="8890"/>
            <wp:docPr id="540866142" name="Picture 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07328" name="Picture 5">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1134110"/>
                    </a:xfrm>
                    <a:prstGeom prst="rect">
                      <a:avLst/>
                    </a:prstGeom>
                    <a:noFill/>
                    <a:ln>
                      <a:noFill/>
                    </a:ln>
                  </pic:spPr>
                </pic:pic>
              </a:graphicData>
            </a:graphic>
          </wp:inline>
        </w:drawing>
      </w:r>
    </w:p>
    <w:p w14:paraId="6A226D10" w14:textId="181AAA02" w:rsidR="00FF1EB0" w:rsidRPr="001F2F10"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Media</w:t>
      </w:r>
      <w:r w:rsidR="00D045C6">
        <w:rPr>
          <w:rFonts w:ascii="Segoe UI" w:hAnsi="Segoe UI" w:cs="Segoe UI"/>
          <w:b/>
          <w:bCs/>
          <w:color w:val="156082" w:themeColor="accent1"/>
          <w:sz w:val="28"/>
          <w:szCs w:val="28"/>
        </w:rPr>
        <w:t xml:space="preserve"> and</w:t>
      </w:r>
      <w:r w:rsidRPr="00414B35">
        <w:rPr>
          <w:rFonts w:ascii="Segoe UI" w:hAnsi="Segoe UI" w:cs="Segoe UI"/>
          <w:b/>
          <w:bCs/>
          <w:color w:val="156082" w:themeColor="accent1"/>
          <w:sz w:val="28"/>
          <w:szCs w:val="28"/>
        </w:rPr>
        <w:t xml:space="preserve"> Communications</w:t>
      </w:r>
    </w:p>
    <w:p w14:paraId="48C5CD5B" w14:textId="5DF4A9EF" w:rsidR="00D849FC" w:rsidRPr="00D849FC" w:rsidRDefault="00D849FC" w:rsidP="00D849FC">
      <w:pPr>
        <w:pStyle w:val="NoSpacing"/>
        <w:rPr>
          <w:rFonts w:ascii="Segoe UI" w:hAnsi="Segoe UI" w:cs="Segoe UI"/>
          <w:b/>
          <w:bCs/>
          <w:color w:val="EE0000"/>
        </w:rPr>
      </w:pPr>
      <w:bookmarkStart w:id="7" w:name="_Hlk98924699"/>
      <w:r>
        <w:rPr>
          <w:rFonts w:ascii="Segoe UI" w:hAnsi="Segoe UI" w:cs="Segoe UI"/>
          <w:b/>
          <w:bCs/>
        </w:rPr>
        <w:t xml:space="preserve">Feature: </w:t>
      </w:r>
      <w:r w:rsidRPr="00D849FC">
        <w:rPr>
          <w:rFonts w:ascii="Segoe UI" w:hAnsi="Segoe UI" w:cs="Segoe UI"/>
          <w:b/>
          <w:bCs/>
        </w:rPr>
        <w:t>Reimagining network operations to tackle hyperscale challenges</w:t>
      </w:r>
    </w:p>
    <w:p w14:paraId="736CF245" w14:textId="3F591715" w:rsidR="00DA0376" w:rsidRDefault="00AE6BF9" w:rsidP="00D849FC">
      <w:pPr>
        <w:pStyle w:val="NoSpacing"/>
        <w:rPr>
          <w:rFonts w:ascii="Segoe UI" w:hAnsi="Segoe UI" w:cs="Segoe UI"/>
        </w:rPr>
      </w:pPr>
      <w:r w:rsidRPr="00AE6BF9">
        <w:rPr>
          <w:rFonts w:ascii="Segoe UI" w:hAnsi="Segoe UI" w:cs="Segoe UI"/>
        </w:rPr>
        <w:t>In fast</w:t>
      </w:r>
      <w:r>
        <w:rPr>
          <w:rFonts w:ascii="Segoe UI" w:hAnsi="Segoe UI" w:cs="Segoe UI"/>
        </w:rPr>
        <w:t>-paced</w:t>
      </w:r>
      <w:r w:rsidRPr="00AE6BF9">
        <w:rPr>
          <w:rFonts w:ascii="Segoe UI" w:hAnsi="Segoe UI" w:cs="Segoe UI"/>
        </w:rPr>
        <w:t xml:space="preserve"> industries </w:t>
      </w:r>
      <w:r w:rsidR="00DA0376">
        <w:rPr>
          <w:rFonts w:ascii="Segoe UI" w:hAnsi="Segoe UI" w:cs="Segoe UI"/>
        </w:rPr>
        <w:t>such as</w:t>
      </w:r>
      <w:r w:rsidRPr="00AE6BF9">
        <w:rPr>
          <w:rFonts w:ascii="Segoe UI" w:hAnsi="Segoe UI" w:cs="Segoe UI"/>
        </w:rPr>
        <w:t xml:space="preserve"> Telecom</w:t>
      </w:r>
      <w:r>
        <w:rPr>
          <w:rFonts w:ascii="Segoe UI" w:hAnsi="Segoe UI" w:cs="Segoe UI"/>
        </w:rPr>
        <w:t>munication</w:t>
      </w:r>
      <w:r w:rsidRPr="00AE6BF9">
        <w:rPr>
          <w:rFonts w:ascii="Segoe UI" w:hAnsi="Segoe UI" w:cs="Segoe UI"/>
        </w:rPr>
        <w:t xml:space="preserve">s, large or ‘hyperscale’ organisations like Microsoft are </w:t>
      </w:r>
      <w:r>
        <w:rPr>
          <w:rFonts w:ascii="Segoe UI" w:hAnsi="Segoe UI" w:cs="Segoe UI"/>
        </w:rPr>
        <w:t xml:space="preserve">poised to redefine how traditional businesses operate. </w:t>
      </w:r>
      <w:r w:rsidR="00DA0376">
        <w:rPr>
          <w:rFonts w:ascii="Segoe UI" w:hAnsi="Segoe UI" w:cs="Segoe UI"/>
        </w:rPr>
        <w:t>Telco organisations must place technology and innovation at the heart of their future operations to tap-into this h</w:t>
      </w:r>
      <w:r w:rsidR="00DA0376" w:rsidRPr="00DA0376">
        <w:rPr>
          <w:rFonts w:ascii="Segoe UI" w:hAnsi="Segoe UI" w:cs="Segoe UI"/>
        </w:rPr>
        <w:t>yperscale</w:t>
      </w:r>
      <w:r w:rsidR="00DA0376">
        <w:rPr>
          <w:rFonts w:ascii="Segoe UI" w:hAnsi="Segoe UI" w:cs="Segoe UI"/>
        </w:rPr>
        <w:t xml:space="preserve"> capacity, </w:t>
      </w:r>
      <w:r w:rsidR="00DD2AEA">
        <w:rPr>
          <w:rFonts w:ascii="Segoe UI" w:hAnsi="Segoe UI" w:cs="Segoe UI"/>
        </w:rPr>
        <w:t xml:space="preserve">to attain the </w:t>
      </w:r>
      <w:r w:rsidR="00DA0376">
        <w:rPr>
          <w:rFonts w:ascii="Segoe UI" w:hAnsi="Segoe UI" w:cs="Segoe UI"/>
        </w:rPr>
        <w:t xml:space="preserve">pace, scale, and a flexibility </w:t>
      </w:r>
      <w:r w:rsidR="00DD2AEA">
        <w:rPr>
          <w:rFonts w:ascii="Segoe UI" w:hAnsi="Segoe UI" w:cs="Segoe UI"/>
        </w:rPr>
        <w:t xml:space="preserve">to </w:t>
      </w:r>
      <w:r w:rsidR="00DA0376">
        <w:rPr>
          <w:rFonts w:ascii="Segoe UI" w:hAnsi="Segoe UI" w:cs="Segoe UI"/>
        </w:rPr>
        <w:t xml:space="preserve">outstrip traditional hardware-centric infrastructures. </w:t>
      </w:r>
      <w:r w:rsidR="00DD2AEA">
        <w:rPr>
          <w:rFonts w:ascii="Segoe UI" w:hAnsi="Segoe UI" w:cs="Segoe UI"/>
        </w:rPr>
        <w:t xml:space="preserve">Wide scale adoption of cloud and </w:t>
      </w:r>
      <w:r w:rsidR="00DA0376">
        <w:rPr>
          <w:rFonts w:ascii="Segoe UI" w:hAnsi="Segoe UI" w:cs="Segoe UI"/>
        </w:rPr>
        <w:t>A</w:t>
      </w:r>
      <w:r w:rsidR="00DD2AEA">
        <w:rPr>
          <w:rFonts w:ascii="Segoe UI" w:hAnsi="Segoe UI" w:cs="Segoe UI"/>
        </w:rPr>
        <w:t>I solutions will</w:t>
      </w:r>
      <w:r w:rsidR="00DA0376">
        <w:rPr>
          <w:rFonts w:ascii="Segoe UI" w:hAnsi="Segoe UI" w:cs="Segoe UI"/>
        </w:rPr>
        <w:t xml:space="preserve"> offer operators entirely new ways </w:t>
      </w:r>
      <w:r w:rsidR="00DD2AEA">
        <w:rPr>
          <w:rFonts w:ascii="Segoe UI" w:hAnsi="Segoe UI" w:cs="Segoe UI"/>
        </w:rPr>
        <w:t>t</w:t>
      </w:r>
      <w:r w:rsidR="00DA0376">
        <w:rPr>
          <w:rFonts w:ascii="Segoe UI" w:hAnsi="Segoe UI" w:cs="Segoe UI"/>
        </w:rPr>
        <w:t xml:space="preserve">o </w:t>
      </w:r>
      <w:r w:rsidR="00DD2AEA">
        <w:rPr>
          <w:rFonts w:ascii="Segoe UI" w:hAnsi="Segoe UI" w:cs="Segoe UI"/>
        </w:rPr>
        <w:t xml:space="preserve">drive cross-organisational process improvement, whilst finding new ways to </w:t>
      </w:r>
      <w:r w:rsidR="00DA0376">
        <w:rPr>
          <w:rFonts w:ascii="Segoe UI" w:hAnsi="Segoe UI" w:cs="Segoe UI"/>
        </w:rPr>
        <w:t>engag</w:t>
      </w:r>
      <w:r w:rsidR="00DD2AEA">
        <w:rPr>
          <w:rFonts w:ascii="Segoe UI" w:hAnsi="Segoe UI" w:cs="Segoe UI"/>
        </w:rPr>
        <w:t xml:space="preserve">e with </w:t>
      </w:r>
      <w:r w:rsidR="00DA0376">
        <w:rPr>
          <w:rFonts w:ascii="Segoe UI" w:hAnsi="Segoe UI" w:cs="Segoe UI"/>
        </w:rPr>
        <w:t xml:space="preserve">customers, increase existing market share, and </w:t>
      </w:r>
      <w:r w:rsidR="00DD2AEA">
        <w:rPr>
          <w:rFonts w:ascii="Segoe UI" w:hAnsi="Segoe UI" w:cs="Segoe UI"/>
        </w:rPr>
        <w:t xml:space="preserve">transition into </w:t>
      </w:r>
      <w:r w:rsidR="00DA0376">
        <w:rPr>
          <w:rFonts w:ascii="Segoe UI" w:hAnsi="Segoe UI" w:cs="Segoe UI"/>
        </w:rPr>
        <w:t xml:space="preserve">new and </w:t>
      </w:r>
      <w:r w:rsidR="00DD2AEA">
        <w:rPr>
          <w:rFonts w:ascii="Segoe UI" w:hAnsi="Segoe UI" w:cs="Segoe UI"/>
        </w:rPr>
        <w:t xml:space="preserve">entirely </w:t>
      </w:r>
      <w:r w:rsidR="00DA0376">
        <w:rPr>
          <w:rFonts w:ascii="Segoe UI" w:hAnsi="Segoe UI" w:cs="Segoe UI"/>
        </w:rPr>
        <w:t xml:space="preserve">untapped markets. </w:t>
      </w:r>
      <w:r w:rsidR="00DA0376" w:rsidRPr="00DA0376">
        <w:rPr>
          <w:rFonts w:ascii="Segoe UI" w:hAnsi="Segoe UI" w:cs="Segoe UI"/>
          <w:i/>
          <w:iCs/>
        </w:rPr>
        <w:t>Technology Record</w:t>
      </w:r>
      <w:r w:rsidR="00DA0376">
        <w:rPr>
          <w:rFonts w:ascii="Segoe UI" w:hAnsi="Segoe UI" w:cs="Segoe UI"/>
        </w:rPr>
        <w:t xml:space="preserve"> finds out more.</w:t>
      </w:r>
    </w:p>
    <w:p w14:paraId="7FF75492" w14:textId="7CFA3316" w:rsidR="00D849FC" w:rsidRDefault="00D849FC" w:rsidP="00D849FC">
      <w:pPr>
        <w:pStyle w:val="NoSpacing"/>
        <w:numPr>
          <w:ilvl w:val="0"/>
          <w:numId w:val="9"/>
        </w:numPr>
        <w:rPr>
          <w:rFonts w:ascii="Segoe UI" w:hAnsi="Segoe UI" w:cs="Segoe UI"/>
          <w:lang w:val="en-US"/>
        </w:rPr>
      </w:pPr>
      <w:r w:rsidRPr="00D849FC">
        <w:rPr>
          <w:rFonts w:ascii="Segoe UI" w:hAnsi="Segoe UI" w:cs="Segoe UI"/>
          <w:b/>
          <w:bCs/>
        </w:rPr>
        <w:t>Microsoft spokesperson:</w:t>
      </w:r>
      <w:r w:rsidRPr="00D849FC">
        <w:rPr>
          <w:rFonts w:ascii="Segoe UI" w:hAnsi="Segoe UI" w:cs="Segoe UI"/>
          <w:lang w:val="en-US"/>
        </w:rPr>
        <w:t xml:space="preserve"> </w:t>
      </w:r>
      <w:hyperlink r:id="rId21" w:history="1">
        <w:r w:rsidRPr="00D849FC">
          <w:rPr>
            <w:rStyle w:val="Hyperlink"/>
            <w:rFonts w:ascii="Segoe UI" w:hAnsi="Segoe UI" w:cs="Segoe UI"/>
            <w:lang w:val="en-US"/>
          </w:rPr>
          <w:t>Rick Lievano</w:t>
        </w:r>
      </w:hyperlink>
      <w:r w:rsidRPr="00D849FC">
        <w:rPr>
          <w:rFonts w:ascii="Segoe UI" w:hAnsi="Segoe UI" w:cs="Segoe UI"/>
          <w:lang w:val="en-US"/>
        </w:rPr>
        <w:t xml:space="preserve">, </w:t>
      </w:r>
      <w:r w:rsidR="00CA0088">
        <w:rPr>
          <w:rFonts w:ascii="Segoe UI" w:hAnsi="Segoe UI" w:cs="Segoe UI"/>
          <w:lang w:val="en-US"/>
        </w:rPr>
        <w:t>chief technical officer</w:t>
      </w:r>
      <w:r w:rsidRPr="00D849FC">
        <w:rPr>
          <w:rFonts w:ascii="Segoe UI" w:hAnsi="Segoe UI" w:cs="Segoe UI"/>
        </w:rPr>
        <w:t>, worldwide telecommunications industry</w:t>
      </w:r>
      <w:r w:rsidRPr="00D849FC">
        <w:rPr>
          <w:rFonts w:ascii="Segoe UI" w:hAnsi="Segoe UI" w:cs="Segoe UI"/>
          <w:lang w:val="en-US"/>
        </w:rPr>
        <w:t>.</w:t>
      </w:r>
    </w:p>
    <w:p w14:paraId="2AB06642" w14:textId="77777777" w:rsidR="00076E3B" w:rsidRDefault="00076E3B" w:rsidP="00076E3B">
      <w:pPr>
        <w:pStyle w:val="NoSpacing"/>
        <w:rPr>
          <w:rFonts w:ascii="Segoe UI" w:hAnsi="Segoe UI" w:cs="Segoe UI"/>
          <w:lang w:val="en-US"/>
        </w:rPr>
      </w:pPr>
    </w:p>
    <w:p w14:paraId="2A84B708" w14:textId="510AF3F3" w:rsidR="00076E3B" w:rsidRDefault="00D045C6" w:rsidP="00076E3B">
      <w:pPr>
        <w:pStyle w:val="NoSpacing"/>
        <w:rPr>
          <w:rFonts w:ascii="Segoe UI" w:hAnsi="Segoe UI" w:cs="Segoe UI"/>
          <w:lang w:val="en-US"/>
        </w:rPr>
      </w:pPr>
      <w:r>
        <w:rPr>
          <w:noProof/>
        </w:rPr>
        <w:drawing>
          <wp:inline distT="0" distB="0" distL="0" distR="0" wp14:anchorId="39F820E8" wp14:editId="53396B19">
            <wp:extent cx="5729605" cy="1128395"/>
            <wp:effectExtent l="0" t="0" r="4445" b="0"/>
            <wp:docPr id="961033868" name="Picture 8">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33868" name="Picture 8">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9605" cy="1128395"/>
                    </a:xfrm>
                    <a:prstGeom prst="rect">
                      <a:avLst/>
                    </a:prstGeom>
                    <a:noFill/>
                    <a:ln>
                      <a:noFill/>
                    </a:ln>
                  </pic:spPr>
                </pic:pic>
              </a:graphicData>
            </a:graphic>
          </wp:inline>
        </w:drawing>
      </w:r>
    </w:p>
    <w:p w14:paraId="32A5069A" w14:textId="77777777" w:rsidR="00E55E51" w:rsidRPr="00D849FC" w:rsidRDefault="00E55E51" w:rsidP="00E55E51">
      <w:pPr>
        <w:pStyle w:val="NoSpacing"/>
        <w:rPr>
          <w:rFonts w:ascii="Segoe UI" w:hAnsi="Segoe UI" w:cs="Segoe UI"/>
          <w:lang w:val="en-US"/>
        </w:rPr>
      </w:pPr>
    </w:p>
    <w:bookmarkEnd w:id="4"/>
    <w:bookmarkEnd w:id="7"/>
    <w:p w14:paraId="0161F409" w14:textId="0BA60B9D" w:rsidR="00FF1EB0" w:rsidRPr="00E55E51" w:rsidRDefault="0087529C" w:rsidP="0087529C">
      <w:pPr>
        <w:pStyle w:val="NoSpacing"/>
      </w:pPr>
      <w:r>
        <w:rPr>
          <w:rFonts w:ascii="Segoe UI" w:hAnsi="Segoe UI" w:cs="Segoe UI"/>
          <w:b/>
          <w:bCs/>
          <w:color w:val="156082" w:themeColor="accent1"/>
          <w:sz w:val="28"/>
          <w:szCs w:val="28"/>
        </w:rPr>
        <w:t>Public Sector</w:t>
      </w:r>
    </w:p>
    <w:bookmarkEnd w:id="5"/>
    <w:bookmarkEnd w:id="6"/>
    <w:p w14:paraId="17D65001" w14:textId="1D98E56C" w:rsidR="00D849FC" w:rsidRPr="0087529C" w:rsidRDefault="00D849FC" w:rsidP="0087529C">
      <w:pPr>
        <w:pStyle w:val="NoSpacing"/>
        <w:rPr>
          <w:b/>
          <w:bCs/>
        </w:rPr>
      </w:pPr>
      <w:r w:rsidRPr="0087529C">
        <w:rPr>
          <w:b/>
          <w:bCs/>
        </w:rPr>
        <w:t>Feature: Transforming government administration with AI tools</w:t>
      </w:r>
    </w:p>
    <w:p w14:paraId="637DF2BB" w14:textId="2D46CD88" w:rsidR="00521D32" w:rsidRDefault="00D10162" w:rsidP="00D849FC">
      <w:pPr>
        <w:pStyle w:val="NoSpacing"/>
        <w:rPr>
          <w:rFonts w:ascii="Segoe UI" w:hAnsi="Segoe UI" w:cs="Segoe UI"/>
        </w:rPr>
      </w:pPr>
      <w:r w:rsidRPr="001A784C">
        <w:rPr>
          <w:rFonts w:ascii="Segoe UI" w:hAnsi="Segoe UI" w:cs="Segoe UI"/>
        </w:rPr>
        <w:t xml:space="preserve">From urban infrastructure </w:t>
      </w:r>
      <w:r w:rsidR="00521D32">
        <w:rPr>
          <w:rFonts w:ascii="Segoe UI" w:hAnsi="Segoe UI" w:cs="Segoe UI"/>
        </w:rPr>
        <w:t xml:space="preserve">planning </w:t>
      </w:r>
      <w:r w:rsidRPr="001A784C">
        <w:rPr>
          <w:rFonts w:ascii="Segoe UI" w:hAnsi="Segoe UI" w:cs="Segoe UI"/>
        </w:rPr>
        <w:t xml:space="preserve">to </w:t>
      </w:r>
      <w:r w:rsidR="00521D32">
        <w:rPr>
          <w:rFonts w:ascii="Segoe UI" w:hAnsi="Segoe UI" w:cs="Segoe UI"/>
        </w:rPr>
        <w:t>collecting taxes</w:t>
      </w:r>
      <w:r w:rsidR="001A784C" w:rsidRPr="001A784C">
        <w:rPr>
          <w:rFonts w:ascii="Segoe UI" w:hAnsi="Segoe UI" w:cs="Segoe UI"/>
        </w:rPr>
        <w:t xml:space="preserve">, the administrative requirements of </w:t>
      </w:r>
      <w:r w:rsidR="001A784C">
        <w:rPr>
          <w:rFonts w:ascii="Segoe UI" w:hAnsi="Segoe UI" w:cs="Segoe UI"/>
        </w:rPr>
        <w:t xml:space="preserve">any </w:t>
      </w:r>
      <w:r w:rsidR="001A784C" w:rsidRPr="001A784C">
        <w:rPr>
          <w:rFonts w:ascii="Segoe UI" w:hAnsi="Segoe UI" w:cs="Segoe UI"/>
        </w:rPr>
        <w:t xml:space="preserve">government are </w:t>
      </w:r>
      <w:r w:rsidR="001A784C">
        <w:rPr>
          <w:rFonts w:ascii="Segoe UI" w:hAnsi="Segoe UI" w:cs="Segoe UI"/>
        </w:rPr>
        <w:t>truly colossal. Along with ensuring that core citizen services are maintained, front of mind for most public sector leaders worldwide is the challenge of delivering more for less, at a time when citizens expect greater visibility</w:t>
      </w:r>
      <w:r w:rsidR="00521D32">
        <w:rPr>
          <w:rFonts w:ascii="Segoe UI" w:hAnsi="Segoe UI" w:cs="Segoe UI"/>
        </w:rPr>
        <w:t xml:space="preserve"> of the work being done on their behalf</w:t>
      </w:r>
      <w:r w:rsidR="00D723C5">
        <w:rPr>
          <w:rFonts w:ascii="Segoe UI" w:hAnsi="Segoe UI" w:cs="Segoe UI"/>
        </w:rPr>
        <w:t>,</w:t>
      </w:r>
      <w:r w:rsidR="00521D32">
        <w:rPr>
          <w:rFonts w:ascii="Segoe UI" w:hAnsi="Segoe UI" w:cs="Segoe UI"/>
        </w:rPr>
        <w:t xml:space="preserve"> and further </w:t>
      </w:r>
      <w:r w:rsidR="001A784C">
        <w:rPr>
          <w:rFonts w:ascii="Segoe UI" w:hAnsi="Segoe UI" w:cs="Segoe UI"/>
        </w:rPr>
        <w:t>flexibility in the ways they</w:t>
      </w:r>
      <w:r w:rsidR="00521D32">
        <w:rPr>
          <w:rFonts w:ascii="Segoe UI" w:hAnsi="Segoe UI" w:cs="Segoe UI"/>
        </w:rPr>
        <w:t xml:space="preserve"> </w:t>
      </w:r>
      <w:r w:rsidR="001A784C">
        <w:rPr>
          <w:rFonts w:ascii="Segoe UI" w:hAnsi="Segoe UI" w:cs="Segoe UI"/>
        </w:rPr>
        <w:t xml:space="preserve">communicate with </w:t>
      </w:r>
      <w:r w:rsidR="00521D32">
        <w:rPr>
          <w:rFonts w:ascii="Segoe UI" w:hAnsi="Segoe UI" w:cs="Segoe UI"/>
        </w:rPr>
        <w:t xml:space="preserve">public servants. </w:t>
      </w:r>
      <w:r w:rsidR="001A784C">
        <w:rPr>
          <w:rFonts w:ascii="Segoe UI" w:hAnsi="Segoe UI" w:cs="Segoe UI"/>
        </w:rPr>
        <w:t xml:space="preserve">Technology has </w:t>
      </w:r>
      <w:r w:rsidR="00521D32">
        <w:rPr>
          <w:rFonts w:ascii="Segoe UI" w:hAnsi="Segoe UI" w:cs="Segoe UI"/>
        </w:rPr>
        <w:t xml:space="preserve">always </w:t>
      </w:r>
      <w:r w:rsidR="001A784C">
        <w:rPr>
          <w:rFonts w:ascii="Segoe UI" w:hAnsi="Segoe UI" w:cs="Segoe UI"/>
        </w:rPr>
        <w:t>been at the hea</w:t>
      </w:r>
      <w:r w:rsidR="00521D32">
        <w:rPr>
          <w:rFonts w:ascii="Segoe UI" w:hAnsi="Segoe UI" w:cs="Segoe UI"/>
        </w:rPr>
        <w:t>r</w:t>
      </w:r>
      <w:r w:rsidR="001A784C">
        <w:rPr>
          <w:rFonts w:ascii="Segoe UI" w:hAnsi="Segoe UI" w:cs="Segoe UI"/>
        </w:rPr>
        <w:t>t of government innovation</w:t>
      </w:r>
      <w:r w:rsidR="00521D32">
        <w:rPr>
          <w:rFonts w:ascii="Segoe UI" w:hAnsi="Segoe UI" w:cs="Segoe UI"/>
        </w:rPr>
        <w:t xml:space="preserve"> but with the availability of Cloud and AI tools as enablers, many are looking at ways in which enhanced public interactions can sit comfortably alongside compliant, secure, and highly streamlined administration workflows.</w:t>
      </w:r>
    </w:p>
    <w:p w14:paraId="7ADAE6D0" w14:textId="77777777" w:rsidR="00D849FC" w:rsidRPr="00D849FC" w:rsidRDefault="00D849FC" w:rsidP="00D849FC">
      <w:pPr>
        <w:pStyle w:val="NoSpacing"/>
        <w:numPr>
          <w:ilvl w:val="0"/>
          <w:numId w:val="9"/>
        </w:numPr>
        <w:rPr>
          <w:rFonts w:ascii="Segoe UI" w:hAnsi="Segoe UI" w:cs="Segoe UI"/>
          <w:lang w:val="en-US"/>
        </w:rPr>
      </w:pPr>
      <w:r w:rsidRPr="00D849FC">
        <w:rPr>
          <w:rFonts w:ascii="Segoe UI" w:hAnsi="Segoe UI" w:cs="Segoe UI"/>
          <w:b/>
          <w:bCs/>
        </w:rPr>
        <w:t>Microsoft spokesperson:</w:t>
      </w:r>
      <w:r w:rsidRPr="00D849FC">
        <w:rPr>
          <w:rFonts w:ascii="Segoe UI" w:hAnsi="Segoe UI" w:cs="Segoe UI"/>
          <w:lang w:val="en-US"/>
        </w:rPr>
        <w:t xml:space="preserve"> </w:t>
      </w:r>
      <w:hyperlink r:id="rId24" w:history="1">
        <w:r w:rsidRPr="00D849FC">
          <w:rPr>
            <w:rStyle w:val="Hyperlink"/>
            <w:rFonts w:ascii="Segoe UI" w:hAnsi="Segoe UI" w:cs="Segoe UI"/>
            <w:lang w:val="en-US"/>
          </w:rPr>
          <w:t>Dan Narloch</w:t>
        </w:r>
      </w:hyperlink>
      <w:r w:rsidRPr="00D849FC">
        <w:rPr>
          <w:rFonts w:ascii="Segoe UI" w:hAnsi="Segoe UI" w:cs="Segoe UI"/>
          <w:lang w:val="en-US"/>
        </w:rPr>
        <w:t>, worldwide government product marketing lead</w:t>
      </w:r>
    </w:p>
    <w:p w14:paraId="69859A5C" w14:textId="77777777" w:rsidR="008A6E23" w:rsidRDefault="008A6E23" w:rsidP="008A6E23">
      <w:pPr>
        <w:pStyle w:val="NoSpacing"/>
        <w:rPr>
          <w:rFonts w:ascii="Segoe UI" w:hAnsi="Segoe UI" w:cs="Segoe UI"/>
          <w:lang w:val="en-US"/>
        </w:rPr>
      </w:pPr>
    </w:p>
    <w:p w14:paraId="25BCBB38" w14:textId="71897B77" w:rsidR="00076E3B" w:rsidRDefault="00076E3B" w:rsidP="008A6E23">
      <w:pPr>
        <w:pStyle w:val="NoSpacing"/>
        <w:rPr>
          <w:rFonts w:ascii="Segoe UI" w:hAnsi="Segoe UI" w:cs="Segoe UI"/>
          <w:lang w:val="en-US"/>
        </w:rPr>
      </w:pPr>
    </w:p>
    <w:p w14:paraId="14659F73" w14:textId="77777777" w:rsidR="00076E3B" w:rsidRDefault="00076E3B" w:rsidP="008A6E23">
      <w:pPr>
        <w:pStyle w:val="NoSpacing"/>
        <w:rPr>
          <w:rFonts w:ascii="Segoe UI" w:hAnsi="Segoe UI" w:cs="Segoe UI"/>
          <w:lang w:val="en-US"/>
        </w:rPr>
      </w:pPr>
    </w:p>
    <w:p w14:paraId="13933367" w14:textId="518D9951" w:rsidR="00076E3B" w:rsidRDefault="00D045C6" w:rsidP="008A6E23">
      <w:pPr>
        <w:pStyle w:val="NoSpacing"/>
        <w:rPr>
          <w:rFonts w:ascii="Segoe UI" w:hAnsi="Segoe UI" w:cs="Segoe UI"/>
          <w:lang w:val="en-US"/>
        </w:rPr>
      </w:pPr>
      <w:r>
        <w:rPr>
          <w:noProof/>
        </w:rPr>
        <w:lastRenderedPageBreak/>
        <w:drawing>
          <wp:inline distT="0" distB="0" distL="0" distR="0" wp14:anchorId="403F9616" wp14:editId="4EBEE51B">
            <wp:extent cx="5731510" cy="1134110"/>
            <wp:effectExtent l="0" t="0" r="2540" b="8890"/>
            <wp:docPr id="178105798" name="Picture 6">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5798" name="Picture 6">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1134110"/>
                    </a:xfrm>
                    <a:prstGeom prst="rect">
                      <a:avLst/>
                    </a:prstGeom>
                    <a:noFill/>
                    <a:ln>
                      <a:noFill/>
                    </a:ln>
                  </pic:spPr>
                </pic:pic>
              </a:graphicData>
            </a:graphic>
          </wp:inline>
        </w:drawing>
      </w:r>
    </w:p>
    <w:p w14:paraId="3D707C8A" w14:textId="77777777" w:rsidR="00076E3B" w:rsidRPr="00D849FC" w:rsidRDefault="00076E3B" w:rsidP="008A6E23">
      <w:pPr>
        <w:pStyle w:val="NoSpacing"/>
        <w:rPr>
          <w:rFonts w:ascii="Segoe UI" w:hAnsi="Segoe UI" w:cs="Segoe UI"/>
          <w:lang w:val="en-US"/>
        </w:rPr>
      </w:pPr>
    </w:p>
    <w:p w14:paraId="0DB02D9A" w14:textId="7E85D7E5"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Retail and Consumer Goods</w:t>
      </w:r>
    </w:p>
    <w:p w14:paraId="2CDA0A0E" w14:textId="77777777" w:rsidR="00D849FC" w:rsidRPr="00D849FC" w:rsidRDefault="00D849FC" w:rsidP="00D849FC">
      <w:pPr>
        <w:pStyle w:val="NoSpacing"/>
        <w:rPr>
          <w:rFonts w:ascii="Segoe UI" w:hAnsi="Segoe UI" w:cs="Segoe UI"/>
          <w:lang w:val="en-US"/>
        </w:rPr>
      </w:pPr>
      <w:r w:rsidRPr="00D849FC">
        <w:rPr>
          <w:rFonts w:ascii="Segoe UI" w:hAnsi="Segoe UI" w:cs="Segoe UI"/>
          <w:b/>
          <w:bCs/>
        </w:rPr>
        <w:t xml:space="preserve">Feature: </w:t>
      </w:r>
      <w:r w:rsidRPr="00D849FC">
        <w:rPr>
          <w:rFonts w:ascii="Segoe UI" w:hAnsi="Segoe UI" w:cs="Segoe UI"/>
          <w:b/>
          <w:bCs/>
          <w:lang w:val="en-US"/>
        </w:rPr>
        <w:t>The art of merchandising meets the science of agentic intelligence</w:t>
      </w:r>
    </w:p>
    <w:p w14:paraId="43C0790D" w14:textId="77777777" w:rsidR="00D849FC" w:rsidRPr="00D849FC" w:rsidRDefault="00D849FC" w:rsidP="00D849FC">
      <w:pPr>
        <w:pStyle w:val="NoSpacing"/>
        <w:rPr>
          <w:rFonts w:ascii="Segoe UI" w:hAnsi="Segoe UI" w:cs="Segoe UI"/>
          <w:color w:val="000000" w:themeColor="text1"/>
        </w:rPr>
      </w:pPr>
      <w:r w:rsidRPr="00D849FC">
        <w:rPr>
          <w:rFonts w:ascii="Segoe UI" w:hAnsi="Segoe UI" w:cs="Segoe UI"/>
          <w:color w:val="000000" w:themeColor="text1"/>
          <w:lang w:val="en-US"/>
        </w:rPr>
        <w:t>The art of merchandising has always been rooted in creativity, intuition and a deep understanding of the customer. Today, agentic intelligence is amplifying that craft and releasing merchants and planners from manual, fragmented work, and helping them to focus on creative decisions - shaping assortments, telling product stories and curating ranges that resonate. Simultaneously, these agents ingest real-time signals from across the business and market, enabling merchants to spot emerging trends and respond with greater speed and precision. By combining human imagination with live, data</w:t>
      </w:r>
      <w:r w:rsidRPr="00D849FC">
        <w:rPr>
          <w:rFonts w:ascii="Segoe UI" w:hAnsi="Segoe UI" w:cs="Segoe UI"/>
          <w:color w:val="000000" w:themeColor="text1"/>
          <w:lang w:val="en-US"/>
        </w:rPr>
        <w:noBreakHyphen/>
        <w:t>driven intelligence, agentic workflows are supercharging merchandising as both an art and a science—more fluid, more responsive, and better equipped to drive growth, margin, and relevance in a rapidly changing retail landscape.</w:t>
      </w:r>
    </w:p>
    <w:p w14:paraId="49F0C9E1" w14:textId="6DEBABD1" w:rsidR="0087529C" w:rsidRDefault="00D849FC" w:rsidP="00D849FC">
      <w:pPr>
        <w:pStyle w:val="NoSpacing"/>
        <w:numPr>
          <w:ilvl w:val="0"/>
          <w:numId w:val="9"/>
        </w:numPr>
        <w:rPr>
          <w:rFonts w:ascii="Segoe UI" w:hAnsi="Segoe UI" w:cs="Segoe UI"/>
          <w:color w:val="000000" w:themeColor="text1"/>
        </w:rPr>
      </w:pPr>
      <w:r w:rsidRPr="00D849FC">
        <w:rPr>
          <w:rFonts w:ascii="Segoe UI" w:hAnsi="Segoe UI" w:cs="Segoe UI"/>
          <w:b/>
          <w:bCs/>
        </w:rPr>
        <w:t>Microsoft spokesperson:</w:t>
      </w:r>
      <w:r w:rsidRPr="00D849FC">
        <w:rPr>
          <w:rFonts w:ascii="Segoe UI" w:hAnsi="Segoe UI" w:cs="Segoe UI"/>
          <w:lang w:val="en-US"/>
        </w:rPr>
        <w:t xml:space="preserve"> </w:t>
      </w:r>
      <w:hyperlink r:id="rId27" w:history="1">
        <w:r w:rsidRPr="00D849FC">
          <w:rPr>
            <w:rStyle w:val="Hyperlink"/>
            <w:rFonts w:ascii="Segoe UI" w:hAnsi="Segoe UI" w:cs="Segoe UI"/>
          </w:rPr>
          <w:t>Sue McMahon</w:t>
        </w:r>
      </w:hyperlink>
      <w:r w:rsidRPr="00D849FC">
        <w:rPr>
          <w:rFonts w:ascii="Segoe UI" w:hAnsi="Segoe UI" w:cs="Segoe UI"/>
          <w:color w:val="000000" w:themeColor="text1"/>
        </w:rPr>
        <w:t>, global strategy director, merchandising &amp; revenue growth.</w:t>
      </w:r>
    </w:p>
    <w:p w14:paraId="7626D3F7" w14:textId="5F1BF150" w:rsidR="00D045C6" w:rsidRDefault="00D045C6" w:rsidP="00D045C6">
      <w:pPr>
        <w:pStyle w:val="NoSpacing"/>
        <w:rPr>
          <w:rFonts w:ascii="Segoe UI" w:hAnsi="Segoe UI" w:cs="Segoe UI"/>
          <w:color w:val="000000" w:themeColor="text1"/>
        </w:rPr>
      </w:pPr>
    </w:p>
    <w:p w14:paraId="706FC62B" w14:textId="77777777" w:rsidR="00D045C6" w:rsidRDefault="00D045C6" w:rsidP="00D045C6">
      <w:pPr>
        <w:spacing w:line="278" w:lineRule="auto"/>
        <w:rPr>
          <w:rFonts w:ascii="Segoe UI" w:hAnsi="Segoe UI" w:cs="Segoe UI"/>
          <w:color w:val="000000" w:themeColor="text1"/>
        </w:rPr>
      </w:pPr>
      <w:r>
        <w:rPr>
          <w:rFonts w:ascii="Segoe UI" w:hAnsi="Segoe UI" w:cs="Segoe UI"/>
          <w:b/>
          <w:bCs/>
          <w:noProof/>
        </w:rPr>
        <w:drawing>
          <wp:inline distT="0" distB="0" distL="0" distR="0" wp14:anchorId="6F90F017" wp14:editId="2657923A">
            <wp:extent cx="5729605" cy="1128395"/>
            <wp:effectExtent l="0" t="0" r="4445" b="0"/>
            <wp:docPr id="908485996" name="Picture 7">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85996" name="Picture 7">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9605" cy="1128395"/>
                    </a:xfrm>
                    <a:prstGeom prst="rect">
                      <a:avLst/>
                    </a:prstGeom>
                    <a:noFill/>
                    <a:ln>
                      <a:noFill/>
                    </a:ln>
                  </pic:spPr>
                </pic:pic>
              </a:graphicData>
            </a:graphic>
          </wp:inline>
        </w:drawing>
      </w:r>
    </w:p>
    <w:p w14:paraId="5948BEBD" w14:textId="4D9A232C" w:rsidR="00FF1EB0" w:rsidRPr="00D045C6" w:rsidRDefault="00D045C6" w:rsidP="00D045C6">
      <w:pPr>
        <w:pStyle w:val="NoSpacing"/>
        <w:rPr>
          <w:color w:val="000000" w:themeColor="text1"/>
        </w:rPr>
      </w:pPr>
      <w:r w:rsidRPr="00414B35">
        <w:rPr>
          <w:rFonts w:ascii="Segoe UI" w:hAnsi="Segoe UI" w:cs="Segoe UI"/>
          <w:b/>
          <w:bCs/>
          <w:color w:val="156082" w:themeColor="accent1"/>
          <w:sz w:val="28"/>
          <w:szCs w:val="28"/>
        </w:rPr>
        <w:t>Th</w:t>
      </w:r>
      <w:r>
        <w:rPr>
          <w:rFonts w:ascii="Segoe UI" w:hAnsi="Segoe UI" w:cs="Segoe UI"/>
          <w:b/>
          <w:bCs/>
          <w:color w:val="156082" w:themeColor="accent1"/>
          <w:sz w:val="28"/>
          <w:szCs w:val="28"/>
        </w:rPr>
        <w:t>e last word</w:t>
      </w:r>
    </w:p>
    <w:p w14:paraId="56CA4228" w14:textId="4B1D1B51" w:rsidR="00FF1EB0" w:rsidRDefault="00D045C6" w:rsidP="00D045C6">
      <w:pPr>
        <w:pStyle w:val="NoSpacing"/>
        <w:rPr>
          <w:color w:val="000000"/>
        </w:rPr>
      </w:pPr>
      <w:r>
        <w:rPr>
          <w:color w:val="000000"/>
        </w:rPr>
        <w:t>Commentary</w:t>
      </w:r>
      <w:r w:rsidR="00FF1EB0" w:rsidRPr="00555438">
        <w:rPr>
          <w:color w:val="000000"/>
        </w:rPr>
        <w:t xml:space="preserve"> on a digitally transformed world from </w:t>
      </w:r>
      <w:r w:rsidR="00FF1EB0" w:rsidRPr="00555438">
        <w:rPr>
          <w:i/>
          <w:iCs/>
          <w:color w:val="000000"/>
        </w:rPr>
        <w:t>Technology Record</w:t>
      </w:r>
      <w:r w:rsidR="00FF1EB0" w:rsidRPr="00555438">
        <w:rPr>
          <w:color w:val="000000"/>
        </w:rPr>
        <w:t>, along with opinions from leading industry analysts and associations.</w:t>
      </w:r>
    </w:p>
    <w:p w14:paraId="30779EBC" w14:textId="77777777" w:rsidR="00D7490C" w:rsidRDefault="00D7490C" w:rsidP="00FF1EB0">
      <w:pPr>
        <w:pStyle w:val="NoSpacing"/>
        <w:rPr>
          <w:rFonts w:ascii="Segoe UI" w:hAnsi="Segoe UI" w:cs="Segoe UI"/>
          <w:bCs/>
          <w:color w:val="000000"/>
        </w:rPr>
      </w:pPr>
    </w:p>
    <w:p w14:paraId="76DB2685" w14:textId="3A9EDE5B" w:rsidR="00FF1EB0" w:rsidRPr="00E55E51" w:rsidRDefault="00E55E51" w:rsidP="00E55E51">
      <w:pPr>
        <w:pStyle w:val="NoSpacing"/>
        <w:rPr>
          <w:rFonts w:ascii="Segoe UI" w:hAnsi="Segoe UI" w:cs="Segoe UI"/>
        </w:rPr>
      </w:pPr>
      <w:r>
        <w:rPr>
          <w:rFonts w:ascii="Segoe UI" w:hAnsi="Segoe UI" w:cs="Segoe UI"/>
          <w:b/>
          <w:bCs/>
          <w:color w:val="156082" w:themeColor="accent1"/>
          <w:sz w:val="28"/>
          <w:szCs w:val="28"/>
        </w:rPr>
        <w:t>Event partnership</w:t>
      </w:r>
    </w:p>
    <w:p w14:paraId="5061B27A" w14:textId="77777777" w:rsidR="00FF1EB0" w:rsidRDefault="00FF1EB0" w:rsidP="00E55E51">
      <w:pPr>
        <w:pStyle w:val="NoSpacing"/>
        <w:rPr>
          <w:rFonts w:ascii="Segoe UI" w:hAnsi="Segoe UI" w:cs="Segoe UI"/>
          <w:color w:val="000000" w:themeColor="text1"/>
        </w:rPr>
      </w:pPr>
      <w:r w:rsidRPr="00E55E51">
        <w:rPr>
          <w:rFonts w:ascii="Segoe UI" w:hAnsi="Segoe UI" w:cs="Segoe UI"/>
          <w:color w:val="000000" w:themeColor="text1"/>
        </w:rPr>
        <w:t xml:space="preserve">Throughout the year </w:t>
      </w:r>
      <w:r w:rsidRPr="00E55E51">
        <w:rPr>
          <w:rFonts w:ascii="Segoe UI" w:hAnsi="Segoe UI" w:cs="Segoe UI"/>
          <w:i/>
          <w:iCs/>
          <w:color w:val="000000" w:themeColor="text1"/>
        </w:rPr>
        <w:t>Technology Record</w:t>
      </w:r>
      <w:r w:rsidRPr="00E55E51">
        <w:rPr>
          <w:rFonts w:ascii="Segoe UI" w:hAnsi="Segoe UI" w:cs="Segoe UI"/>
          <w:color w:val="000000" w:themeColor="text1"/>
        </w:rPr>
        <w:t xml:space="preserve"> maintains strategic links and a physical presence for both publication and personnel at </w:t>
      </w:r>
      <w:proofErr w:type="gramStart"/>
      <w:r w:rsidRPr="00E55E51">
        <w:rPr>
          <w:rFonts w:ascii="Segoe UI" w:hAnsi="Segoe UI" w:cs="Segoe UI"/>
          <w:color w:val="000000" w:themeColor="text1"/>
        </w:rPr>
        <w:t>a number of</w:t>
      </w:r>
      <w:proofErr w:type="gramEnd"/>
      <w:r w:rsidRPr="00E55E51">
        <w:rPr>
          <w:rFonts w:ascii="Segoe UI" w:hAnsi="Segoe UI" w:cs="Segoe UI"/>
          <w:color w:val="000000" w:themeColor="text1"/>
        </w:rPr>
        <w:t xml:space="preserve"> leading in-person industry events. At the same time, the magazine supports and augments virtual gatherings with digital promotion and online coverage.</w:t>
      </w:r>
    </w:p>
    <w:p w14:paraId="452E969E" w14:textId="77777777" w:rsidR="00D045C6" w:rsidRDefault="00D045C6" w:rsidP="00E55E51">
      <w:pPr>
        <w:pStyle w:val="NoSpacing"/>
        <w:rPr>
          <w:rFonts w:ascii="Segoe UI" w:hAnsi="Segoe UI" w:cs="Segoe UI"/>
          <w:color w:val="000000" w:themeColor="text1"/>
        </w:rPr>
      </w:pPr>
    </w:p>
    <w:p w14:paraId="29DCD064" w14:textId="77777777" w:rsidR="00D045C6" w:rsidRDefault="00D045C6" w:rsidP="00E55E51">
      <w:pPr>
        <w:pStyle w:val="NoSpacing"/>
        <w:rPr>
          <w:rFonts w:ascii="Segoe UI" w:hAnsi="Segoe UI" w:cs="Segoe UI"/>
          <w:color w:val="000000" w:themeColor="text1"/>
        </w:rPr>
      </w:pPr>
    </w:p>
    <w:p w14:paraId="2725F0DA" w14:textId="77777777" w:rsidR="00D045C6" w:rsidRDefault="00D045C6" w:rsidP="00E55E51">
      <w:pPr>
        <w:pStyle w:val="NoSpacing"/>
        <w:rPr>
          <w:rFonts w:ascii="Segoe UI" w:hAnsi="Segoe UI" w:cs="Segoe UI"/>
          <w:color w:val="000000" w:themeColor="text1"/>
        </w:rPr>
      </w:pPr>
    </w:p>
    <w:p w14:paraId="06B460F8" w14:textId="77777777" w:rsidR="00D045C6" w:rsidRDefault="00D045C6" w:rsidP="00E55E51">
      <w:pPr>
        <w:pStyle w:val="NoSpacing"/>
        <w:rPr>
          <w:rFonts w:ascii="Segoe UI" w:hAnsi="Segoe UI" w:cs="Segoe UI"/>
          <w:color w:val="000000" w:themeColor="text1"/>
        </w:rPr>
      </w:pPr>
    </w:p>
    <w:p w14:paraId="71BB59A4" w14:textId="77777777" w:rsidR="00D045C6" w:rsidRDefault="00D045C6" w:rsidP="00E55E51">
      <w:pPr>
        <w:pStyle w:val="NoSpacing"/>
        <w:rPr>
          <w:rFonts w:ascii="Segoe UI" w:hAnsi="Segoe UI" w:cs="Segoe UI"/>
          <w:color w:val="000000" w:themeColor="text1"/>
        </w:rPr>
      </w:pPr>
    </w:p>
    <w:p w14:paraId="222234D3" w14:textId="1FAFFF28" w:rsidR="00FF1EB0" w:rsidRDefault="00D045C6" w:rsidP="00FF1EB0">
      <w:pPr>
        <w:pStyle w:val="NoSpacing"/>
        <w:rPr>
          <w:rFonts w:ascii="Segoe UI" w:hAnsi="Segoe UI" w:cs="Segoe UI"/>
          <w:b/>
          <w:bCs/>
          <w:color w:val="000000" w:themeColor="text1"/>
        </w:rPr>
      </w:pPr>
      <w:r>
        <w:rPr>
          <w:rFonts w:ascii="Segoe UI" w:hAnsi="Segoe UI" w:cs="Segoe UI"/>
          <w:b/>
          <w:bCs/>
          <w:color w:val="156082" w:themeColor="accent1"/>
          <w:sz w:val="28"/>
          <w:szCs w:val="28"/>
        </w:rPr>
        <w:lastRenderedPageBreak/>
        <w:t>Summer 2026 events: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05"/>
      </w:tblGrid>
      <w:tr w:rsidR="00455532" w:rsidRPr="00455532" w14:paraId="2DA5767B" w14:textId="77777777" w:rsidTr="008C5605">
        <w:tc>
          <w:tcPr>
            <w:tcW w:w="4111" w:type="dxa"/>
          </w:tcPr>
          <w:p w14:paraId="30E5B403" w14:textId="4E49A262" w:rsidR="00455532" w:rsidRPr="00775200" w:rsidRDefault="00455532" w:rsidP="00D801B7">
            <w:pPr>
              <w:pStyle w:val="NoSpacing"/>
              <w:rPr>
                <w:rFonts w:ascii="Segoe UI" w:hAnsi="Segoe UI" w:cs="Segoe UI"/>
              </w:rPr>
            </w:pPr>
            <w:hyperlink r:id="rId30" w:history="1">
              <w:r w:rsidRPr="00775200">
                <w:rPr>
                  <w:rStyle w:val="Hyperlink"/>
                  <w:rFonts w:ascii="Segoe UI" w:hAnsi="Segoe UI" w:cs="Segoe UI"/>
                </w:rPr>
                <w:t>ARC Asia Forum</w:t>
              </w:r>
            </w:hyperlink>
            <w:r w:rsidRPr="00775200">
              <w:rPr>
                <w:rFonts w:ascii="Segoe UI" w:hAnsi="Segoe UI" w:cs="Segoe UI"/>
              </w:rPr>
              <w:t xml:space="preserve"> 09 - 10 Jul, Bangalore</w:t>
            </w:r>
          </w:p>
        </w:tc>
        <w:tc>
          <w:tcPr>
            <w:tcW w:w="4905" w:type="dxa"/>
          </w:tcPr>
          <w:p w14:paraId="7737AAEE" w14:textId="7B90C864" w:rsidR="00455532" w:rsidRPr="00775200" w:rsidRDefault="00455532" w:rsidP="00455532">
            <w:pPr>
              <w:pStyle w:val="NoSpacing"/>
              <w:rPr>
                <w:rFonts w:ascii="Segoe UI" w:hAnsi="Segoe UI" w:cs="Segoe UI"/>
              </w:rPr>
            </w:pPr>
            <w:hyperlink r:id="rId31" w:history="1">
              <w:r w:rsidRPr="00775200">
                <w:rPr>
                  <w:rStyle w:val="Hyperlink"/>
                  <w:rFonts w:ascii="Segoe UI" w:hAnsi="Segoe UI" w:cs="Segoe UI"/>
                </w:rPr>
                <w:t>Smart Retail Tech Expo</w:t>
              </w:r>
            </w:hyperlink>
            <w:r w:rsidRPr="00775200">
              <w:rPr>
                <w:rFonts w:ascii="Segoe UI" w:hAnsi="Segoe UI" w:cs="Segoe UI"/>
              </w:rPr>
              <w:t xml:space="preserve"> 23 - 24 Sep, Las Vegas</w:t>
            </w:r>
          </w:p>
        </w:tc>
      </w:tr>
      <w:tr w:rsidR="00455532" w:rsidRPr="00455532" w14:paraId="3A7051DF" w14:textId="77777777" w:rsidTr="008C5605">
        <w:tc>
          <w:tcPr>
            <w:tcW w:w="4111" w:type="dxa"/>
          </w:tcPr>
          <w:p w14:paraId="0C050945" w14:textId="6595E866" w:rsidR="00455532" w:rsidRPr="00775200" w:rsidRDefault="00455532" w:rsidP="00D801B7">
            <w:pPr>
              <w:pStyle w:val="NoSpacing"/>
              <w:rPr>
                <w:rFonts w:ascii="Segoe UI" w:hAnsi="Segoe UI" w:cs="Segoe UI"/>
              </w:rPr>
            </w:pPr>
            <w:hyperlink r:id="rId32" w:history="1">
              <w:r w:rsidRPr="00775200">
                <w:rPr>
                  <w:rStyle w:val="Hyperlink"/>
                  <w:rFonts w:ascii="Segoe UI" w:hAnsi="Segoe UI" w:cs="Segoe UI"/>
                </w:rPr>
                <w:t>ARC Asia Forum</w:t>
              </w:r>
            </w:hyperlink>
            <w:r w:rsidRPr="00775200">
              <w:rPr>
                <w:rFonts w:ascii="Segoe UI" w:hAnsi="Segoe UI" w:cs="Segoe UI"/>
              </w:rPr>
              <w:t xml:space="preserve"> 28 Aug, Singapore</w:t>
            </w:r>
          </w:p>
        </w:tc>
        <w:tc>
          <w:tcPr>
            <w:tcW w:w="4905" w:type="dxa"/>
          </w:tcPr>
          <w:p w14:paraId="3841413B" w14:textId="19BECE9D" w:rsidR="00455532" w:rsidRPr="00775200" w:rsidRDefault="00455532" w:rsidP="00455532">
            <w:pPr>
              <w:pStyle w:val="NoSpacing"/>
              <w:rPr>
                <w:rFonts w:ascii="Segoe UI" w:hAnsi="Segoe UI" w:cs="Segoe UI"/>
              </w:rPr>
            </w:pPr>
            <w:hyperlink r:id="rId33" w:history="1">
              <w:r w:rsidRPr="00775200">
                <w:rPr>
                  <w:rStyle w:val="Hyperlink"/>
                  <w:rFonts w:ascii="Segoe UI" w:hAnsi="Segoe UI" w:cs="Segoe UI"/>
                </w:rPr>
                <w:t>Microsoft Fabric SQL</w:t>
              </w:r>
            </w:hyperlink>
            <w:r w:rsidRPr="00775200">
              <w:rPr>
                <w:rFonts w:ascii="Segoe UI" w:hAnsi="Segoe UI" w:cs="Segoe UI"/>
                <w:color w:val="0000FF"/>
                <w:u w:val="single"/>
              </w:rPr>
              <w:t xml:space="preserve"> </w:t>
            </w:r>
            <w:r w:rsidRPr="00775200">
              <w:rPr>
                <w:rFonts w:ascii="Segoe UI" w:hAnsi="Segoe UI" w:cs="Segoe UI"/>
              </w:rPr>
              <w:t>28 Sep - 01 Oct, Barcelona</w:t>
            </w:r>
          </w:p>
        </w:tc>
      </w:tr>
      <w:tr w:rsidR="00455532" w:rsidRPr="00455532" w14:paraId="0102D79F" w14:textId="77777777" w:rsidTr="008C5605">
        <w:tc>
          <w:tcPr>
            <w:tcW w:w="4111" w:type="dxa"/>
          </w:tcPr>
          <w:p w14:paraId="21867CB4" w14:textId="3B99E656" w:rsidR="00455532" w:rsidRPr="00775200" w:rsidRDefault="00455532" w:rsidP="00D801B7">
            <w:pPr>
              <w:pStyle w:val="NoSpacing"/>
              <w:rPr>
                <w:rFonts w:ascii="Segoe UI" w:hAnsi="Segoe UI" w:cs="Segoe UI"/>
              </w:rPr>
            </w:pPr>
            <w:hyperlink r:id="rId34" w:history="1">
              <w:r w:rsidRPr="00775200">
                <w:rPr>
                  <w:rStyle w:val="Hyperlink"/>
                  <w:rFonts w:ascii="Segoe UI" w:hAnsi="Segoe UI" w:cs="Segoe UI"/>
                </w:rPr>
                <w:t>IBC</w:t>
              </w:r>
            </w:hyperlink>
            <w:r w:rsidRPr="00775200">
              <w:rPr>
                <w:rFonts w:ascii="Segoe UI" w:hAnsi="Segoe UI" w:cs="Segoe UI"/>
              </w:rPr>
              <w:t xml:space="preserve"> Sep 11 - 14 Sep, Amsterdam</w:t>
            </w:r>
          </w:p>
        </w:tc>
        <w:tc>
          <w:tcPr>
            <w:tcW w:w="4905" w:type="dxa"/>
          </w:tcPr>
          <w:p w14:paraId="3F6AD890" w14:textId="27E951E3" w:rsidR="00455532" w:rsidRPr="00775200" w:rsidRDefault="00455532" w:rsidP="00455532">
            <w:pPr>
              <w:pStyle w:val="NoSpacing"/>
              <w:rPr>
                <w:rFonts w:ascii="Segoe UI" w:hAnsi="Segoe UI" w:cs="Segoe UI"/>
              </w:rPr>
            </w:pPr>
            <w:hyperlink r:id="rId35" w:history="1">
              <w:r w:rsidRPr="00775200">
                <w:rPr>
                  <w:rStyle w:val="Hyperlink"/>
                  <w:rFonts w:ascii="Segoe UI" w:hAnsi="Segoe UI" w:cs="Segoe UI"/>
                </w:rPr>
                <w:t>ITC Vegas</w:t>
              </w:r>
            </w:hyperlink>
            <w:r w:rsidRPr="00775200">
              <w:rPr>
                <w:rFonts w:ascii="Segoe UI" w:hAnsi="Segoe UI" w:cs="Segoe UI"/>
              </w:rPr>
              <w:t xml:space="preserve"> 29 Sep - 01 Oct, Las Vegas</w:t>
            </w:r>
          </w:p>
        </w:tc>
      </w:tr>
      <w:tr w:rsidR="00455532" w:rsidRPr="00455532" w14:paraId="4E284088" w14:textId="77777777" w:rsidTr="008C5605">
        <w:tc>
          <w:tcPr>
            <w:tcW w:w="4111" w:type="dxa"/>
          </w:tcPr>
          <w:p w14:paraId="255A767E" w14:textId="4AD8EDC4" w:rsidR="00455532" w:rsidRPr="00775200" w:rsidRDefault="00455532" w:rsidP="00D801B7">
            <w:pPr>
              <w:pStyle w:val="NoSpacing"/>
              <w:rPr>
                <w:rFonts w:ascii="Segoe UI" w:hAnsi="Segoe UI" w:cs="Segoe UI"/>
              </w:rPr>
            </w:pPr>
            <w:hyperlink r:id="rId36" w:history="1">
              <w:r w:rsidRPr="00775200">
                <w:rPr>
                  <w:rStyle w:val="Hyperlink"/>
                  <w:rFonts w:ascii="Segoe UI" w:hAnsi="Segoe UI" w:cs="Segoe UI"/>
                </w:rPr>
                <w:t>IMTS</w:t>
              </w:r>
            </w:hyperlink>
            <w:r w:rsidRPr="00775200">
              <w:rPr>
                <w:rFonts w:ascii="Segoe UI" w:hAnsi="Segoe UI" w:cs="Segoe UI"/>
              </w:rPr>
              <w:t xml:space="preserve"> 14 - 19 Sep, Chicago</w:t>
            </w:r>
          </w:p>
        </w:tc>
        <w:tc>
          <w:tcPr>
            <w:tcW w:w="4905" w:type="dxa"/>
          </w:tcPr>
          <w:p w14:paraId="1A807C2B" w14:textId="399BE317" w:rsidR="00455532" w:rsidRPr="00775200" w:rsidRDefault="00455532" w:rsidP="00455532">
            <w:pPr>
              <w:pStyle w:val="NoSpacing"/>
              <w:rPr>
                <w:rFonts w:ascii="Segoe UI" w:hAnsi="Segoe UI" w:cs="Segoe UI"/>
              </w:rPr>
            </w:pPr>
            <w:hyperlink r:id="rId37" w:history="1">
              <w:r w:rsidRPr="00775200">
                <w:rPr>
                  <w:rStyle w:val="Hyperlink"/>
                  <w:rFonts w:ascii="Segoe UI" w:hAnsi="Segoe UI" w:cs="Segoe UI"/>
                </w:rPr>
                <w:t>DTX and UC Expo</w:t>
              </w:r>
            </w:hyperlink>
            <w:r w:rsidRPr="00775200">
              <w:rPr>
                <w:rFonts w:ascii="Segoe UI" w:hAnsi="Segoe UI" w:cs="Segoe UI"/>
              </w:rPr>
              <w:t xml:space="preserve"> 14 - 15 Oct, London</w:t>
            </w:r>
          </w:p>
        </w:tc>
      </w:tr>
    </w:tbl>
    <w:p w14:paraId="2EBCC89D" w14:textId="77777777" w:rsidR="00D045C6" w:rsidRPr="00D045C6" w:rsidRDefault="00D045C6" w:rsidP="00FF1EB0">
      <w:pPr>
        <w:pStyle w:val="NoSpacing"/>
        <w:rPr>
          <w:rFonts w:ascii="Segoe UI" w:hAnsi="Segoe UI" w:cs="Segoe UI"/>
          <w:b/>
          <w:bCs/>
          <w:color w:val="156082" w:themeColor="accent1"/>
        </w:rPr>
      </w:pPr>
    </w:p>
    <w:p w14:paraId="705B8C0D" w14:textId="6B3A1822"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Alliances</w:t>
      </w:r>
    </w:p>
    <w:p w14:paraId="6A3A3D99" w14:textId="42F63C12" w:rsidR="00FF1EB0" w:rsidRDefault="00FF1EB0" w:rsidP="00FF1EB0">
      <w:pPr>
        <w:pStyle w:val="NoSpacing"/>
        <w:rPr>
          <w:rFonts w:ascii="Segoe UI" w:hAnsi="Segoe UI" w:cs="Segoe UI"/>
          <w:color w:val="000000" w:themeColor="text1"/>
        </w:rPr>
      </w:pPr>
      <w:r w:rsidRPr="00555438">
        <w:rPr>
          <w:rFonts w:ascii="Segoe UI" w:hAnsi="Segoe UI" w:cs="Segoe UI"/>
          <w:i/>
          <w:iCs/>
          <w:color w:val="000000" w:themeColor="text1"/>
        </w:rPr>
        <w:t>Technology Record</w:t>
      </w:r>
      <w:r w:rsidRPr="00555438">
        <w:rPr>
          <w:rFonts w:ascii="Segoe UI" w:hAnsi="Segoe UI" w:cs="Segoe UI"/>
          <w:color w:val="000000" w:themeColor="text1"/>
        </w:rPr>
        <w:t xml:space="preserve"> is proud to partner with a broad range of leading industry organisations including:</w:t>
      </w:r>
    </w:p>
    <w:p w14:paraId="575A01E1" w14:textId="77777777" w:rsidR="00FF1EB0" w:rsidRDefault="00FF1EB0" w:rsidP="001678DC">
      <w:pPr>
        <w:pStyle w:val="NoSpacing"/>
        <w:jc w:val="center"/>
        <w:rPr>
          <w:rFonts w:ascii="Segoe UI" w:hAnsi="Segoe UI" w:cs="Segoe UI"/>
          <w:color w:val="000000" w:themeColor="text1"/>
        </w:rPr>
      </w:pPr>
      <w:r w:rsidRPr="00555438">
        <w:rPr>
          <w:rFonts w:ascii="Segoe UI" w:hAnsi="Segoe UI" w:cs="Segoe UI"/>
          <w:noProof/>
          <w:color w:val="000000" w:themeColor="text1"/>
        </w:rPr>
        <w:drawing>
          <wp:inline distT="0" distB="0" distL="0" distR="0" wp14:anchorId="56C4D04D" wp14:editId="78FB4619">
            <wp:extent cx="5728100" cy="2373549"/>
            <wp:effectExtent l="0" t="0" r="6350" b="8255"/>
            <wp:docPr id="349395629" name="Picture 1" descr="A group of logos of different compan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95629" name="Picture 1" descr="A group of logos of different companies&#10;&#10;AI-generated content may be incorrect."/>
                    <pic:cNvPicPr/>
                  </pic:nvPicPr>
                  <pic:blipFill>
                    <a:blip r:embed="rId38"/>
                    <a:stretch>
                      <a:fillRect/>
                    </a:stretch>
                  </pic:blipFill>
                  <pic:spPr>
                    <a:xfrm>
                      <a:off x="0" y="0"/>
                      <a:ext cx="5793163" cy="2400509"/>
                    </a:xfrm>
                    <a:prstGeom prst="rect">
                      <a:avLst/>
                    </a:prstGeom>
                  </pic:spPr>
                </pic:pic>
              </a:graphicData>
            </a:graphic>
          </wp:inline>
        </w:drawing>
      </w:r>
    </w:p>
    <w:p w14:paraId="6237537E" w14:textId="77777777" w:rsidR="001678DC" w:rsidRDefault="001678DC" w:rsidP="001678DC">
      <w:pPr>
        <w:pStyle w:val="NoSpacing"/>
        <w:jc w:val="center"/>
        <w:rPr>
          <w:rFonts w:ascii="Segoe UI" w:hAnsi="Segoe UI" w:cs="Segoe UI"/>
          <w:color w:val="000000" w:themeColor="text1"/>
        </w:rPr>
      </w:pPr>
    </w:p>
    <w:p w14:paraId="2711B4BF" w14:textId="77777777" w:rsidR="00D045C6" w:rsidRDefault="00D045C6" w:rsidP="001678DC">
      <w:pPr>
        <w:pStyle w:val="NoSpacing"/>
        <w:jc w:val="center"/>
        <w:rPr>
          <w:rFonts w:ascii="Segoe UI" w:hAnsi="Segoe UI" w:cs="Segoe UI"/>
          <w:color w:val="000000" w:themeColor="text1"/>
        </w:rPr>
      </w:pPr>
    </w:p>
    <w:p w14:paraId="300EE67E" w14:textId="77777777"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 xml:space="preserve">Find out more about how to leverage </w:t>
      </w:r>
      <w:r w:rsidRPr="00414B35">
        <w:rPr>
          <w:rFonts w:ascii="Segoe UI" w:hAnsi="Segoe UI" w:cs="Segoe UI"/>
          <w:b/>
          <w:bCs/>
          <w:i/>
          <w:iCs/>
          <w:color w:val="156082" w:themeColor="accent1"/>
          <w:sz w:val="28"/>
          <w:szCs w:val="28"/>
        </w:rPr>
        <w:t>Technology Record</w:t>
      </w:r>
    </w:p>
    <w:p w14:paraId="46AD4963" w14:textId="6D4FD85A" w:rsidR="00FF1EB0" w:rsidRDefault="00FF1EB0" w:rsidP="00FF1EB0">
      <w:pPr>
        <w:pStyle w:val="NoSpacing"/>
        <w:rPr>
          <w:rStyle w:val="Hyperlink"/>
          <w:rFonts w:ascii="Segoe UI" w:hAnsi="Segoe UI" w:cs="Segoe UI"/>
          <w:color w:val="auto"/>
        </w:rPr>
      </w:pPr>
      <w:r w:rsidRPr="00555438">
        <w:rPr>
          <w:rFonts w:ascii="Segoe UI" w:hAnsi="Segoe UI" w:cs="Segoe UI"/>
        </w:rPr>
        <w:t>Contact us about the wealth of marketing opportunities available to Microsoft partners looking to promote their brand:</w:t>
      </w:r>
    </w:p>
    <w:p w14:paraId="50422E98" w14:textId="77777777" w:rsidR="00D045C6" w:rsidRPr="00555438" w:rsidRDefault="00D045C6" w:rsidP="00FF1EB0">
      <w:pPr>
        <w:pStyle w:val="NoSpacing"/>
        <w:rPr>
          <w:rStyle w:val="Hyperlink"/>
          <w:rFonts w:ascii="Segoe UI" w:hAnsi="Segoe UI" w:cs="Segoe UI"/>
          <w:color w:val="auto"/>
        </w:rPr>
      </w:pPr>
    </w:p>
    <w:p w14:paraId="32A91862" w14:textId="27281BC0" w:rsidR="00FF1EB0" w:rsidRPr="00C825C3" w:rsidRDefault="00FF1EB0" w:rsidP="00FF1EB0">
      <w:pPr>
        <w:pStyle w:val="NoSpacing"/>
        <w:rPr>
          <w:rStyle w:val="Hyperlink"/>
          <w:rFonts w:ascii="Segoe UI" w:hAnsi="Segoe UI" w:cs="Segoe UI"/>
        </w:rPr>
      </w:pPr>
      <w:r w:rsidRPr="00C825C3">
        <w:rPr>
          <w:rFonts w:ascii="Segoe UI" w:hAnsi="Segoe UI" w:cs="Segoe UI"/>
          <w:b/>
          <w:bCs/>
        </w:rPr>
        <w:t xml:space="preserve">Executive editor: </w:t>
      </w:r>
      <w:r w:rsidRPr="00C825C3">
        <w:rPr>
          <w:rFonts w:ascii="Segoe UI" w:hAnsi="Segoe UI" w:cs="Segoe UI"/>
        </w:rPr>
        <w:t xml:space="preserve">Andy Clayton-Smith - </w:t>
      </w:r>
      <w:hyperlink r:id="rId39" w:history="1">
        <w:r w:rsidRPr="00C825C3">
          <w:rPr>
            <w:rStyle w:val="Hyperlink"/>
            <w:rFonts w:ascii="Segoe UI" w:hAnsi="Segoe UI" w:cs="Segoe UI"/>
          </w:rPr>
          <w:t>andy@technologyrecord.com</w:t>
        </w:r>
      </w:hyperlink>
    </w:p>
    <w:p w14:paraId="7439FBF4" w14:textId="77777777" w:rsidR="00D045C6" w:rsidRDefault="00D045C6" w:rsidP="00E711CB">
      <w:pPr>
        <w:pStyle w:val="NoSpacing"/>
        <w:rPr>
          <w:rFonts w:ascii="Segoe UI" w:hAnsi="Segoe UI" w:cs="Segoe UI"/>
          <w:b/>
          <w:bCs/>
        </w:rPr>
      </w:pPr>
    </w:p>
    <w:p w14:paraId="2349075E" w14:textId="1602606D" w:rsidR="00E711CB" w:rsidRPr="00C825C3" w:rsidRDefault="00E711CB" w:rsidP="00E711CB">
      <w:pPr>
        <w:pStyle w:val="NoSpacing"/>
        <w:rPr>
          <w:rFonts w:ascii="Segoe UI" w:hAnsi="Segoe UI" w:cs="Segoe UI"/>
        </w:rPr>
      </w:pPr>
      <w:r w:rsidRPr="00C825C3">
        <w:rPr>
          <w:rFonts w:ascii="Segoe UI" w:hAnsi="Segoe UI" w:cs="Segoe UI"/>
          <w:b/>
          <w:bCs/>
        </w:rPr>
        <w:t>Advertising and sponsorship:</w:t>
      </w:r>
      <w:r w:rsidRPr="00C825C3">
        <w:rPr>
          <w:rFonts w:ascii="Segoe UI" w:hAnsi="Segoe UI" w:cs="Segoe UI"/>
        </w:rPr>
        <w:t xml:space="preserve"> Ricky Popat - </w:t>
      </w:r>
      <w:hyperlink r:id="rId40" w:history="1">
        <w:r w:rsidRPr="00C825C3">
          <w:rPr>
            <w:rStyle w:val="Hyperlink"/>
            <w:rFonts w:ascii="Segoe UI" w:hAnsi="Segoe UI" w:cs="Segoe UI"/>
          </w:rPr>
          <w:t>ricky.popat@technologyrecord.com</w:t>
        </w:r>
      </w:hyperlink>
    </w:p>
    <w:p w14:paraId="7C31F320" w14:textId="77777777" w:rsidR="00E711CB" w:rsidRDefault="00E711CB" w:rsidP="00FF1EB0">
      <w:pPr>
        <w:pStyle w:val="NoSpacing"/>
        <w:rPr>
          <w:rStyle w:val="Hyperlink"/>
          <w:rFonts w:ascii="Segoe UI" w:hAnsi="Segoe UI" w:cs="Segoe UI"/>
          <w:color w:val="auto"/>
        </w:rPr>
      </w:pPr>
    </w:p>
    <w:p w14:paraId="6C033CF6" w14:textId="77777777"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Further information</w:t>
      </w:r>
    </w:p>
    <w:p w14:paraId="59B912EB" w14:textId="024BE50A" w:rsidR="000E5C84" w:rsidRPr="00775200" w:rsidRDefault="00FF1EB0" w:rsidP="002E75F2">
      <w:pPr>
        <w:pStyle w:val="NoSpacing"/>
        <w:rPr>
          <w:rFonts w:ascii="Segoe UI" w:hAnsi="Segoe UI" w:cs="Segoe UI"/>
        </w:rPr>
      </w:pPr>
      <w:r w:rsidRPr="00775200">
        <w:rPr>
          <w:rFonts w:ascii="Segoe UI" w:hAnsi="Segoe UI" w:cs="Segoe UI"/>
          <w:bCs/>
          <w:i/>
          <w:iCs/>
        </w:rPr>
        <w:t>Technology Record</w:t>
      </w:r>
      <w:r w:rsidRPr="00775200">
        <w:rPr>
          <w:rFonts w:ascii="Segoe UI" w:hAnsi="Segoe UI" w:cs="Segoe UI"/>
          <w:bCs/>
        </w:rPr>
        <w:t xml:space="preserve"> is published quarterly by Tudor Rose. To find out more or to view back issues visit </w:t>
      </w:r>
      <w:hyperlink r:id="rId41" w:history="1">
        <w:r w:rsidRPr="00775200">
          <w:rPr>
            <w:rStyle w:val="Hyperlink"/>
            <w:rFonts w:ascii="Segoe UI" w:hAnsi="Segoe UI" w:cs="Segoe UI"/>
            <w:bCs/>
          </w:rPr>
          <w:t>www.technologyrecord.com</w:t>
        </w:r>
      </w:hyperlink>
      <w:r w:rsidRPr="00775200">
        <w:rPr>
          <w:rFonts w:ascii="Segoe UI" w:hAnsi="Segoe UI" w:cs="Segoe UI"/>
          <w:bCs/>
        </w:rPr>
        <w:t>. This editorial plan is subject to the availability of those organisations and individuals listed. Alternative contributors will be found wherever possible.</w:t>
      </w:r>
    </w:p>
    <w:sectPr w:rsidR="000E5C84" w:rsidRPr="00775200" w:rsidSect="00E55E51">
      <w:headerReference w:type="default" r:id="rId42"/>
      <w:footerReference w:type="default" r:id="rId43"/>
      <w:pgSz w:w="11906" w:h="16838"/>
      <w:pgMar w:top="2694" w:right="1440" w:bottom="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50FAB9" w14:textId="77777777" w:rsidR="0053561A" w:rsidRDefault="0053561A" w:rsidP="00FF1EB0">
      <w:pPr>
        <w:spacing w:after="0" w:line="240" w:lineRule="auto"/>
      </w:pPr>
      <w:r>
        <w:separator/>
      </w:r>
    </w:p>
  </w:endnote>
  <w:endnote w:type="continuationSeparator" w:id="0">
    <w:p w14:paraId="02D667CF" w14:textId="77777777" w:rsidR="0053561A" w:rsidRDefault="0053561A" w:rsidP="00FF1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roman"/>
    <w:pitch w:val="default"/>
  </w:font>
  <w:font w:name="Aptos Display">
    <w:altName w:val="Calibri"/>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A41A8" w14:textId="77777777" w:rsidR="00EA662E" w:rsidRDefault="00EA662E">
    <w:pPr>
      <w:pStyle w:val="Footer"/>
      <w:jc w:val="center"/>
      <w:rPr>
        <w:caps/>
        <w:noProof/>
        <w:color w:val="156082" w:themeColor="accent1"/>
      </w:rPr>
    </w:pPr>
    <w:r>
      <w:rPr>
        <w:caps/>
        <w:color w:val="156082" w:themeColor="accent1"/>
      </w:rPr>
      <w:fldChar w:fldCharType="begin"/>
    </w:r>
    <w:r>
      <w:rPr>
        <w:caps/>
        <w:color w:val="156082" w:themeColor="accent1"/>
      </w:rPr>
      <w:instrText xml:space="preserve"> PAGE   \* MERGEFORMAT </w:instrText>
    </w:r>
    <w:r>
      <w:rPr>
        <w:caps/>
        <w:color w:val="156082" w:themeColor="accent1"/>
      </w:rPr>
      <w:fldChar w:fldCharType="separate"/>
    </w:r>
    <w:r>
      <w:rPr>
        <w:caps/>
        <w:noProof/>
        <w:color w:val="156082" w:themeColor="accent1"/>
      </w:rPr>
      <w:t>2</w:t>
    </w:r>
    <w:r>
      <w:rPr>
        <w:caps/>
        <w:noProof/>
        <w:color w:val="156082" w:themeColor="accent1"/>
      </w:rPr>
      <w:fldChar w:fldCharType="end"/>
    </w:r>
  </w:p>
  <w:p w14:paraId="7B459736" w14:textId="77777777" w:rsidR="00EA662E" w:rsidRDefault="00EA66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E0CFC" w14:textId="77777777" w:rsidR="0053561A" w:rsidRDefault="0053561A" w:rsidP="00FF1EB0">
      <w:pPr>
        <w:spacing w:after="0" w:line="240" w:lineRule="auto"/>
      </w:pPr>
      <w:r>
        <w:separator/>
      </w:r>
    </w:p>
  </w:footnote>
  <w:footnote w:type="continuationSeparator" w:id="0">
    <w:p w14:paraId="7A831776" w14:textId="77777777" w:rsidR="0053561A" w:rsidRDefault="0053561A" w:rsidP="00FF1E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D9576" w14:textId="5BC3FBE8" w:rsidR="00FF1EB0" w:rsidRDefault="00FF1EB0" w:rsidP="00FF1EB0">
    <w:pPr>
      <w:pStyle w:val="Header"/>
      <w:jc w:val="right"/>
    </w:pPr>
    <w:r>
      <w:rPr>
        <w:noProof/>
      </w:rPr>
      <w:drawing>
        <wp:inline distT="0" distB="0" distL="0" distR="0" wp14:anchorId="08A3D6CA" wp14:editId="1073BF41">
          <wp:extent cx="3023837" cy="885825"/>
          <wp:effectExtent l="0" t="0" r="5715" b="0"/>
          <wp:docPr id="2114697981" name="Picture 2114697981"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29407" cy="88745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8E005F"/>
    <w:multiLevelType w:val="multilevel"/>
    <w:tmpl w:val="F160A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FA2F18"/>
    <w:multiLevelType w:val="hybridMultilevel"/>
    <w:tmpl w:val="098E0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DC3003"/>
    <w:multiLevelType w:val="multilevel"/>
    <w:tmpl w:val="5F744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2A2906"/>
    <w:multiLevelType w:val="hybridMultilevel"/>
    <w:tmpl w:val="2B62C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B1218F"/>
    <w:multiLevelType w:val="hybridMultilevel"/>
    <w:tmpl w:val="4318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E95E1E"/>
    <w:multiLevelType w:val="hybridMultilevel"/>
    <w:tmpl w:val="E0FA9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F1664F"/>
    <w:multiLevelType w:val="hybridMultilevel"/>
    <w:tmpl w:val="0324F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072F1C"/>
    <w:multiLevelType w:val="hybridMultilevel"/>
    <w:tmpl w:val="7A129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260AA7"/>
    <w:multiLevelType w:val="multilevel"/>
    <w:tmpl w:val="AB660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BE5701"/>
    <w:multiLevelType w:val="multilevel"/>
    <w:tmpl w:val="38CC62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813065"/>
    <w:multiLevelType w:val="hybridMultilevel"/>
    <w:tmpl w:val="DDB86994"/>
    <w:lvl w:ilvl="0" w:tplc="C00069D6">
      <w:start w:val="1"/>
      <w:numFmt w:val="bullet"/>
      <w:lvlText w:val=""/>
      <w:lvlJc w:val="left"/>
      <w:pPr>
        <w:ind w:left="720" w:hanging="360"/>
      </w:pPr>
      <w:rPr>
        <w:rFonts w:ascii="Symbol" w:hAnsi="Symbol" w:hint="default"/>
        <w:lang w:val="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DD1BAC"/>
    <w:multiLevelType w:val="multilevel"/>
    <w:tmpl w:val="B79C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5045306">
    <w:abstractNumId w:val="5"/>
  </w:num>
  <w:num w:numId="2" w16cid:durableId="785854596">
    <w:abstractNumId w:val="7"/>
  </w:num>
  <w:num w:numId="3" w16cid:durableId="1060789858">
    <w:abstractNumId w:val="1"/>
  </w:num>
  <w:num w:numId="4" w16cid:durableId="608466682">
    <w:abstractNumId w:val="3"/>
  </w:num>
  <w:num w:numId="5" w16cid:durableId="838271808">
    <w:abstractNumId w:val="6"/>
  </w:num>
  <w:num w:numId="6" w16cid:durableId="808279186">
    <w:abstractNumId w:val="9"/>
  </w:num>
  <w:num w:numId="7" w16cid:durableId="792292445">
    <w:abstractNumId w:val="2"/>
  </w:num>
  <w:num w:numId="8" w16cid:durableId="396171553">
    <w:abstractNumId w:val="4"/>
  </w:num>
  <w:num w:numId="9" w16cid:durableId="431323500">
    <w:abstractNumId w:val="10"/>
  </w:num>
  <w:num w:numId="10" w16cid:durableId="1218202774">
    <w:abstractNumId w:val="11"/>
  </w:num>
  <w:num w:numId="11" w16cid:durableId="1973711400">
    <w:abstractNumId w:val="0"/>
  </w:num>
  <w:num w:numId="12" w16cid:durableId="105612308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EB0"/>
    <w:rsid w:val="00000B19"/>
    <w:rsid w:val="0000438F"/>
    <w:rsid w:val="00006FE4"/>
    <w:rsid w:val="000101BD"/>
    <w:rsid w:val="0002734F"/>
    <w:rsid w:val="00047CE0"/>
    <w:rsid w:val="00057416"/>
    <w:rsid w:val="00062BF3"/>
    <w:rsid w:val="00076E3B"/>
    <w:rsid w:val="000B3DF1"/>
    <w:rsid w:val="000C58A6"/>
    <w:rsid w:val="000C68AC"/>
    <w:rsid w:val="000E0A84"/>
    <w:rsid w:val="000E5C84"/>
    <w:rsid w:val="000F6CE3"/>
    <w:rsid w:val="00103616"/>
    <w:rsid w:val="00104A45"/>
    <w:rsid w:val="001063ED"/>
    <w:rsid w:val="001203A4"/>
    <w:rsid w:val="00127075"/>
    <w:rsid w:val="00136280"/>
    <w:rsid w:val="00146634"/>
    <w:rsid w:val="00154EB1"/>
    <w:rsid w:val="001678DC"/>
    <w:rsid w:val="00175CC5"/>
    <w:rsid w:val="001938A6"/>
    <w:rsid w:val="001A784C"/>
    <w:rsid w:val="001D4678"/>
    <w:rsid w:val="001E6A8C"/>
    <w:rsid w:val="001F2F10"/>
    <w:rsid w:val="002036F0"/>
    <w:rsid w:val="00207F2A"/>
    <w:rsid w:val="002211D4"/>
    <w:rsid w:val="0022230D"/>
    <w:rsid w:val="00222FEA"/>
    <w:rsid w:val="0023621F"/>
    <w:rsid w:val="00266C6A"/>
    <w:rsid w:val="002B0706"/>
    <w:rsid w:val="002B60E0"/>
    <w:rsid w:val="002E489D"/>
    <w:rsid w:val="002E75F2"/>
    <w:rsid w:val="00334FD0"/>
    <w:rsid w:val="003433B9"/>
    <w:rsid w:val="00345107"/>
    <w:rsid w:val="003B080F"/>
    <w:rsid w:val="003B0E2C"/>
    <w:rsid w:val="003D0639"/>
    <w:rsid w:val="003D79C3"/>
    <w:rsid w:val="003E0324"/>
    <w:rsid w:val="003F6034"/>
    <w:rsid w:val="00414B35"/>
    <w:rsid w:val="00423403"/>
    <w:rsid w:val="00430622"/>
    <w:rsid w:val="00431CAB"/>
    <w:rsid w:val="00434158"/>
    <w:rsid w:val="00447CC4"/>
    <w:rsid w:val="00453FB8"/>
    <w:rsid w:val="00455532"/>
    <w:rsid w:val="0047680C"/>
    <w:rsid w:val="00476BC2"/>
    <w:rsid w:val="00483F2E"/>
    <w:rsid w:val="00485657"/>
    <w:rsid w:val="00487F9E"/>
    <w:rsid w:val="004C3128"/>
    <w:rsid w:val="004C7315"/>
    <w:rsid w:val="004E6C3F"/>
    <w:rsid w:val="004F4BC6"/>
    <w:rsid w:val="00500C9C"/>
    <w:rsid w:val="00501F53"/>
    <w:rsid w:val="00511218"/>
    <w:rsid w:val="005146F9"/>
    <w:rsid w:val="00521D32"/>
    <w:rsid w:val="0052657C"/>
    <w:rsid w:val="00533F4D"/>
    <w:rsid w:val="0053561A"/>
    <w:rsid w:val="00542D7C"/>
    <w:rsid w:val="00555438"/>
    <w:rsid w:val="00555B2F"/>
    <w:rsid w:val="00562BFF"/>
    <w:rsid w:val="0057682F"/>
    <w:rsid w:val="00583E12"/>
    <w:rsid w:val="00584907"/>
    <w:rsid w:val="0059422D"/>
    <w:rsid w:val="005967F8"/>
    <w:rsid w:val="005A2288"/>
    <w:rsid w:val="005A25F5"/>
    <w:rsid w:val="005B348C"/>
    <w:rsid w:val="005D4CA1"/>
    <w:rsid w:val="006353BD"/>
    <w:rsid w:val="00643D16"/>
    <w:rsid w:val="00644ACC"/>
    <w:rsid w:val="0066262D"/>
    <w:rsid w:val="006A57E0"/>
    <w:rsid w:val="006A784B"/>
    <w:rsid w:val="006E7BC3"/>
    <w:rsid w:val="006F0289"/>
    <w:rsid w:val="00711390"/>
    <w:rsid w:val="00711E20"/>
    <w:rsid w:val="007164FC"/>
    <w:rsid w:val="0072038C"/>
    <w:rsid w:val="00733DE8"/>
    <w:rsid w:val="0074283D"/>
    <w:rsid w:val="0074512C"/>
    <w:rsid w:val="007525A4"/>
    <w:rsid w:val="0075278E"/>
    <w:rsid w:val="00775200"/>
    <w:rsid w:val="0077714D"/>
    <w:rsid w:val="00782F75"/>
    <w:rsid w:val="00792A09"/>
    <w:rsid w:val="007A0CF0"/>
    <w:rsid w:val="007B7394"/>
    <w:rsid w:val="007C7C90"/>
    <w:rsid w:val="007D47B0"/>
    <w:rsid w:val="007F2176"/>
    <w:rsid w:val="007F2696"/>
    <w:rsid w:val="007F4803"/>
    <w:rsid w:val="008059C0"/>
    <w:rsid w:val="00807789"/>
    <w:rsid w:val="00816B41"/>
    <w:rsid w:val="00821022"/>
    <w:rsid w:val="00826F57"/>
    <w:rsid w:val="0084663E"/>
    <w:rsid w:val="00861FC6"/>
    <w:rsid w:val="0086216D"/>
    <w:rsid w:val="0087529C"/>
    <w:rsid w:val="00882FEC"/>
    <w:rsid w:val="00893C7C"/>
    <w:rsid w:val="008A64ED"/>
    <w:rsid w:val="008A6E23"/>
    <w:rsid w:val="008A7A39"/>
    <w:rsid w:val="008C5605"/>
    <w:rsid w:val="008D48E3"/>
    <w:rsid w:val="008E1C0B"/>
    <w:rsid w:val="008F3D24"/>
    <w:rsid w:val="00905690"/>
    <w:rsid w:val="0091474E"/>
    <w:rsid w:val="00915F37"/>
    <w:rsid w:val="009433A5"/>
    <w:rsid w:val="0095009A"/>
    <w:rsid w:val="00954BA8"/>
    <w:rsid w:val="009663EA"/>
    <w:rsid w:val="009743CA"/>
    <w:rsid w:val="00991A6C"/>
    <w:rsid w:val="00994F7D"/>
    <w:rsid w:val="009C1E91"/>
    <w:rsid w:val="009C52BB"/>
    <w:rsid w:val="009D461A"/>
    <w:rsid w:val="009F0915"/>
    <w:rsid w:val="00A11D31"/>
    <w:rsid w:val="00A45892"/>
    <w:rsid w:val="00A45E23"/>
    <w:rsid w:val="00A530B6"/>
    <w:rsid w:val="00A6116B"/>
    <w:rsid w:val="00A70077"/>
    <w:rsid w:val="00A71873"/>
    <w:rsid w:val="00A73CD5"/>
    <w:rsid w:val="00A771D8"/>
    <w:rsid w:val="00A94511"/>
    <w:rsid w:val="00AD7544"/>
    <w:rsid w:val="00AE6BF9"/>
    <w:rsid w:val="00AF06ED"/>
    <w:rsid w:val="00AF7EAB"/>
    <w:rsid w:val="00B031D3"/>
    <w:rsid w:val="00B1217F"/>
    <w:rsid w:val="00B5365A"/>
    <w:rsid w:val="00B706CD"/>
    <w:rsid w:val="00BA1121"/>
    <w:rsid w:val="00BA588E"/>
    <w:rsid w:val="00BB7EAB"/>
    <w:rsid w:val="00BF064A"/>
    <w:rsid w:val="00BF6490"/>
    <w:rsid w:val="00BF78CD"/>
    <w:rsid w:val="00C140FC"/>
    <w:rsid w:val="00C23496"/>
    <w:rsid w:val="00C41019"/>
    <w:rsid w:val="00C47F3E"/>
    <w:rsid w:val="00C56C30"/>
    <w:rsid w:val="00C603E4"/>
    <w:rsid w:val="00C80444"/>
    <w:rsid w:val="00C825C3"/>
    <w:rsid w:val="00C93255"/>
    <w:rsid w:val="00CA0088"/>
    <w:rsid w:val="00CA6586"/>
    <w:rsid w:val="00CC0386"/>
    <w:rsid w:val="00CC45C8"/>
    <w:rsid w:val="00CF217C"/>
    <w:rsid w:val="00D0182C"/>
    <w:rsid w:val="00D045C6"/>
    <w:rsid w:val="00D10162"/>
    <w:rsid w:val="00D12D52"/>
    <w:rsid w:val="00D3416D"/>
    <w:rsid w:val="00D365AE"/>
    <w:rsid w:val="00D4340B"/>
    <w:rsid w:val="00D55391"/>
    <w:rsid w:val="00D60946"/>
    <w:rsid w:val="00D71D4A"/>
    <w:rsid w:val="00D723C5"/>
    <w:rsid w:val="00D7490C"/>
    <w:rsid w:val="00D801B7"/>
    <w:rsid w:val="00D81F33"/>
    <w:rsid w:val="00D849FC"/>
    <w:rsid w:val="00D87248"/>
    <w:rsid w:val="00D92171"/>
    <w:rsid w:val="00D93FA0"/>
    <w:rsid w:val="00DA0376"/>
    <w:rsid w:val="00DB6E4A"/>
    <w:rsid w:val="00DC255B"/>
    <w:rsid w:val="00DC6378"/>
    <w:rsid w:val="00DD2AEA"/>
    <w:rsid w:val="00DD6D79"/>
    <w:rsid w:val="00DE116F"/>
    <w:rsid w:val="00DF5A31"/>
    <w:rsid w:val="00E00CCB"/>
    <w:rsid w:val="00E03308"/>
    <w:rsid w:val="00E0686E"/>
    <w:rsid w:val="00E1609E"/>
    <w:rsid w:val="00E55E51"/>
    <w:rsid w:val="00E711CB"/>
    <w:rsid w:val="00E94AD6"/>
    <w:rsid w:val="00EA662E"/>
    <w:rsid w:val="00EA710A"/>
    <w:rsid w:val="00EF4B60"/>
    <w:rsid w:val="00F03600"/>
    <w:rsid w:val="00F243B7"/>
    <w:rsid w:val="00F25E5C"/>
    <w:rsid w:val="00F32164"/>
    <w:rsid w:val="00F337B3"/>
    <w:rsid w:val="00F36A42"/>
    <w:rsid w:val="00F447EC"/>
    <w:rsid w:val="00F44DFB"/>
    <w:rsid w:val="00F67E65"/>
    <w:rsid w:val="00F80FF4"/>
    <w:rsid w:val="00F84455"/>
    <w:rsid w:val="00F85579"/>
    <w:rsid w:val="00FA4970"/>
    <w:rsid w:val="00FE7ECE"/>
    <w:rsid w:val="00FF0562"/>
    <w:rsid w:val="00FF1EB0"/>
    <w:rsid w:val="00FF6D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E2992"/>
  <w15:chartTrackingRefBased/>
  <w15:docId w15:val="{54E7A038-2B0C-49DF-A1D4-9321D84D1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EB0"/>
    <w:pPr>
      <w:spacing w:line="259" w:lineRule="auto"/>
    </w:pPr>
    <w:rPr>
      <w:rFonts w:eastAsiaTheme="minorEastAsia"/>
      <w:kern w:val="0"/>
      <w:sz w:val="22"/>
      <w:szCs w:val="22"/>
      <w:lang w:eastAsia="en-GB"/>
      <w14:ligatures w14:val="none"/>
    </w:rPr>
  </w:style>
  <w:style w:type="paragraph" w:styleId="Heading1">
    <w:name w:val="heading 1"/>
    <w:basedOn w:val="Normal"/>
    <w:next w:val="Normal"/>
    <w:link w:val="Heading1Char"/>
    <w:uiPriority w:val="9"/>
    <w:qFormat/>
    <w:rsid w:val="00FF1E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F1E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1E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1E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1E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1E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1E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1E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1E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1E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F1E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1EB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1EB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1E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1E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1E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1E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1EB0"/>
    <w:rPr>
      <w:rFonts w:eastAsiaTheme="majorEastAsia" w:cstheme="majorBidi"/>
      <w:color w:val="272727" w:themeColor="text1" w:themeTint="D8"/>
    </w:rPr>
  </w:style>
  <w:style w:type="paragraph" w:styleId="Title">
    <w:name w:val="Title"/>
    <w:basedOn w:val="Normal"/>
    <w:next w:val="Normal"/>
    <w:link w:val="TitleChar"/>
    <w:uiPriority w:val="10"/>
    <w:qFormat/>
    <w:rsid w:val="00FF1E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1E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1E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1E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1EB0"/>
    <w:pPr>
      <w:spacing w:before="160"/>
      <w:jc w:val="center"/>
    </w:pPr>
    <w:rPr>
      <w:i/>
      <w:iCs/>
      <w:color w:val="404040" w:themeColor="text1" w:themeTint="BF"/>
    </w:rPr>
  </w:style>
  <w:style w:type="character" w:customStyle="1" w:styleId="QuoteChar">
    <w:name w:val="Quote Char"/>
    <w:basedOn w:val="DefaultParagraphFont"/>
    <w:link w:val="Quote"/>
    <w:uiPriority w:val="29"/>
    <w:rsid w:val="00FF1EB0"/>
    <w:rPr>
      <w:i/>
      <w:iCs/>
      <w:color w:val="404040" w:themeColor="text1" w:themeTint="BF"/>
    </w:rPr>
  </w:style>
  <w:style w:type="paragraph" w:styleId="ListParagraph">
    <w:name w:val="List Paragraph"/>
    <w:basedOn w:val="Normal"/>
    <w:uiPriority w:val="34"/>
    <w:qFormat/>
    <w:rsid w:val="00FF1EB0"/>
    <w:pPr>
      <w:ind w:left="720"/>
      <w:contextualSpacing/>
    </w:pPr>
  </w:style>
  <w:style w:type="character" w:styleId="IntenseEmphasis">
    <w:name w:val="Intense Emphasis"/>
    <w:basedOn w:val="DefaultParagraphFont"/>
    <w:uiPriority w:val="21"/>
    <w:qFormat/>
    <w:rsid w:val="00FF1EB0"/>
    <w:rPr>
      <w:i/>
      <w:iCs/>
      <w:color w:val="0F4761" w:themeColor="accent1" w:themeShade="BF"/>
    </w:rPr>
  </w:style>
  <w:style w:type="paragraph" w:styleId="IntenseQuote">
    <w:name w:val="Intense Quote"/>
    <w:basedOn w:val="Normal"/>
    <w:next w:val="Normal"/>
    <w:link w:val="IntenseQuoteChar"/>
    <w:uiPriority w:val="30"/>
    <w:qFormat/>
    <w:rsid w:val="00FF1E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1EB0"/>
    <w:rPr>
      <w:i/>
      <w:iCs/>
      <w:color w:val="0F4761" w:themeColor="accent1" w:themeShade="BF"/>
    </w:rPr>
  </w:style>
  <w:style w:type="character" w:styleId="IntenseReference">
    <w:name w:val="Intense Reference"/>
    <w:basedOn w:val="DefaultParagraphFont"/>
    <w:uiPriority w:val="32"/>
    <w:qFormat/>
    <w:rsid w:val="00FF1EB0"/>
    <w:rPr>
      <w:b/>
      <w:bCs/>
      <w:smallCaps/>
      <w:color w:val="0F4761" w:themeColor="accent1" w:themeShade="BF"/>
      <w:spacing w:val="5"/>
    </w:rPr>
  </w:style>
  <w:style w:type="paragraph" w:styleId="NoSpacing">
    <w:name w:val="No Spacing"/>
    <w:uiPriority w:val="1"/>
    <w:qFormat/>
    <w:rsid w:val="00FF1EB0"/>
    <w:pPr>
      <w:spacing w:after="0" w:line="240" w:lineRule="auto"/>
    </w:pPr>
    <w:rPr>
      <w:rFonts w:eastAsiaTheme="minorEastAsia"/>
      <w:kern w:val="0"/>
      <w:sz w:val="22"/>
      <w:szCs w:val="22"/>
      <w:lang w:eastAsia="en-GB"/>
      <w14:ligatures w14:val="none"/>
    </w:rPr>
  </w:style>
  <w:style w:type="character" w:styleId="Hyperlink">
    <w:name w:val="Hyperlink"/>
    <w:basedOn w:val="DefaultParagraphFont"/>
    <w:uiPriority w:val="99"/>
    <w:unhideWhenUsed/>
    <w:rsid w:val="00FF1EB0"/>
    <w:rPr>
      <w:color w:val="0000FF"/>
      <w:u w:val="single"/>
    </w:rPr>
  </w:style>
  <w:style w:type="paragraph" w:styleId="Header">
    <w:name w:val="header"/>
    <w:basedOn w:val="Normal"/>
    <w:link w:val="HeaderChar"/>
    <w:uiPriority w:val="99"/>
    <w:unhideWhenUsed/>
    <w:rsid w:val="00FF1E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1EB0"/>
    <w:rPr>
      <w:rFonts w:eastAsiaTheme="minorEastAsia"/>
      <w:kern w:val="0"/>
      <w:sz w:val="22"/>
      <w:szCs w:val="22"/>
      <w:lang w:eastAsia="en-GB"/>
      <w14:ligatures w14:val="none"/>
    </w:rPr>
  </w:style>
  <w:style w:type="paragraph" w:styleId="Footer">
    <w:name w:val="footer"/>
    <w:basedOn w:val="Normal"/>
    <w:link w:val="FooterChar"/>
    <w:uiPriority w:val="99"/>
    <w:unhideWhenUsed/>
    <w:rsid w:val="00FF1E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1EB0"/>
    <w:rPr>
      <w:rFonts w:eastAsiaTheme="minorEastAsia"/>
      <w:kern w:val="0"/>
      <w:sz w:val="22"/>
      <w:szCs w:val="22"/>
      <w:lang w:eastAsia="en-GB"/>
      <w14:ligatures w14:val="none"/>
    </w:rPr>
  </w:style>
  <w:style w:type="table" w:styleId="TableGrid">
    <w:name w:val="Table Grid"/>
    <w:basedOn w:val="TableNormal"/>
    <w:uiPriority w:val="39"/>
    <w:rsid w:val="00FF1EB0"/>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47CC4"/>
    <w:rPr>
      <w:color w:val="605E5C"/>
      <w:shd w:val="clear" w:color="auto" w:fill="E1DFDD"/>
    </w:rPr>
  </w:style>
  <w:style w:type="character" w:styleId="FollowedHyperlink">
    <w:name w:val="FollowedHyperlink"/>
    <w:basedOn w:val="DefaultParagraphFont"/>
    <w:uiPriority w:val="99"/>
    <w:semiHidden/>
    <w:unhideWhenUsed/>
    <w:rsid w:val="00C825C3"/>
    <w:rPr>
      <w:color w:val="96607D" w:themeColor="followedHyperlink"/>
      <w:u w:val="single"/>
    </w:rPr>
  </w:style>
  <w:style w:type="paragraph" w:customStyle="1" w:styleId="elementtoproof">
    <w:name w:val="elementtoproof"/>
    <w:basedOn w:val="Normal"/>
    <w:rsid w:val="000B3DF1"/>
    <w:pPr>
      <w:spacing w:after="0" w:line="240" w:lineRule="auto"/>
    </w:pPr>
    <w:rPr>
      <w:rFonts w:ascii="Aptos" w:eastAsiaTheme="minorHAnsi" w:hAnsi="Aptos" w:cs="Aptos"/>
      <w:sz w:val="24"/>
      <w:szCs w:val="24"/>
    </w:rPr>
  </w:style>
  <w:style w:type="character" w:styleId="CommentReference">
    <w:name w:val="annotation reference"/>
    <w:basedOn w:val="DefaultParagraphFont"/>
    <w:uiPriority w:val="99"/>
    <w:semiHidden/>
    <w:unhideWhenUsed/>
    <w:rsid w:val="0072038C"/>
    <w:rPr>
      <w:sz w:val="16"/>
      <w:szCs w:val="16"/>
    </w:rPr>
  </w:style>
  <w:style w:type="paragraph" w:styleId="CommentText">
    <w:name w:val="annotation text"/>
    <w:basedOn w:val="Normal"/>
    <w:link w:val="CommentTextChar"/>
    <w:uiPriority w:val="99"/>
    <w:unhideWhenUsed/>
    <w:rsid w:val="0072038C"/>
    <w:pPr>
      <w:spacing w:line="240" w:lineRule="auto"/>
    </w:pPr>
    <w:rPr>
      <w:sz w:val="20"/>
      <w:szCs w:val="20"/>
    </w:rPr>
  </w:style>
  <w:style w:type="character" w:customStyle="1" w:styleId="CommentTextChar">
    <w:name w:val="Comment Text Char"/>
    <w:basedOn w:val="DefaultParagraphFont"/>
    <w:link w:val="CommentText"/>
    <w:uiPriority w:val="99"/>
    <w:rsid w:val="0072038C"/>
    <w:rPr>
      <w:rFonts w:eastAsiaTheme="minorEastAsia"/>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72038C"/>
    <w:rPr>
      <w:b/>
      <w:bCs/>
    </w:rPr>
  </w:style>
  <w:style w:type="character" w:customStyle="1" w:styleId="CommentSubjectChar">
    <w:name w:val="Comment Subject Char"/>
    <w:basedOn w:val="CommentTextChar"/>
    <w:link w:val="CommentSubject"/>
    <w:uiPriority w:val="99"/>
    <w:semiHidden/>
    <w:rsid w:val="0072038C"/>
    <w:rPr>
      <w:rFonts w:eastAsiaTheme="minorEastAsia"/>
      <w:b/>
      <w:bCs/>
      <w:kern w:val="0"/>
      <w:sz w:val="20"/>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935322">
      <w:bodyDiv w:val="1"/>
      <w:marLeft w:val="0"/>
      <w:marRight w:val="0"/>
      <w:marTop w:val="0"/>
      <w:marBottom w:val="0"/>
      <w:divBdr>
        <w:top w:val="none" w:sz="0" w:space="0" w:color="auto"/>
        <w:left w:val="none" w:sz="0" w:space="0" w:color="auto"/>
        <w:bottom w:val="none" w:sz="0" w:space="0" w:color="auto"/>
        <w:right w:val="none" w:sz="0" w:space="0" w:color="auto"/>
      </w:divBdr>
    </w:div>
    <w:div w:id="385226656">
      <w:bodyDiv w:val="1"/>
      <w:marLeft w:val="0"/>
      <w:marRight w:val="0"/>
      <w:marTop w:val="0"/>
      <w:marBottom w:val="0"/>
      <w:divBdr>
        <w:top w:val="none" w:sz="0" w:space="0" w:color="auto"/>
        <w:left w:val="none" w:sz="0" w:space="0" w:color="auto"/>
        <w:bottom w:val="none" w:sz="0" w:space="0" w:color="auto"/>
        <w:right w:val="none" w:sz="0" w:space="0" w:color="auto"/>
      </w:divBdr>
    </w:div>
    <w:div w:id="434208570">
      <w:bodyDiv w:val="1"/>
      <w:marLeft w:val="0"/>
      <w:marRight w:val="0"/>
      <w:marTop w:val="0"/>
      <w:marBottom w:val="0"/>
      <w:divBdr>
        <w:top w:val="none" w:sz="0" w:space="0" w:color="auto"/>
        <w:left w:val="none" w:sz="0" w:space="0" w:color="auto"/>
        <w:bottom w:val="none" w:sz="0" w:space="0" w:color="auto"/>
        <w:right w:val="none" w:sz="0" w:space="0" w:color="auto"/>
      </w:divBdr>
    </w:div>
    <w:div w:id="1395465191">
      <w:bodyDiv w:val="1"/>
      <w:marLeft w:val="0"/>
      <w:marRight w:val="0"/>
      <w:marTop w:val="0"/>
      <w:marBottom w:val="0"/>
      <w:divBdr>
        <w:top w:val="none" w:sz="0" w:space="0" w:color="auto"/>
        <w:left w:val="none" w:sz="0" w:space="0" w:color="auto"/>
        <w:bottom w:val="none" w:sz="0" w:space="0" w:color="auto"/>
        <w:right w:val="none" w:sz="0" w:space="0" w:color="auto"/>
      </w:divBdr>
    </w:div>
    <w:div w:id="1824546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linkedin.com/in/jclchien/" TargetMode="External"/><Relationship Id="rId26" Type="http://schemas.openxmlformats.org/officeDocument/2006/relationships/image" Target="media/image5.jpeg"/><Relationship Id="rId39" Type="http://schemas.openxmlformats.org/officeDocument/2006/relationships/hyperlink" Target="mailto:andy@technologyrecord.com" TargetMode="External"/><Relationship Id="rId21" Type="http://schemas.openxmlformats.org/officeDocument/2006/relationships/hyperlink" Target="https://www.linkedin.com/in/ricklievano/" TargetMode="External"/><Relationship Id="rId34" Type="http://schemas.openxmlformats.org/officeDocument/2006/relationships/hyperlink" Target="https://show.ibc.org/" TargetMode="External"/><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mts.com/index.cfm"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inkedin.com/in/philipperogge/" TargetMode="External"/><Relationship Id="rId24" Type="http://schemas.openxmlformats.org/officeDocument/2006/relationships/hyperlink" Target="https://www.linkedin.com/in/dan-narloch-36652518/" TargetMode="External"/><Relationship Id="rId32" Type="http://schemas.openxmlformats.org/officeDocument/2006/relationships/hyperlink" Target="https://www.arcweb.com/events/arc-industry-forum-asia" TargetMode="External"/><Relationship Id="rId37" Type="http://schemas.openxmlformats.org/officeDocument/2006/relationships/hyperlink" Target="https://www.ucxevents.io/london/" TargetMode="External"/><Relationship Id="rId40" Type="http://schemas.openxmlformats.org/officeDocument/2006/relationships/hyperlink" Target="mailto:ricky.popat@technologyrecord.com"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linkedin.com/in/bahnemann/" TargetMode="External"/><Relationship Id="rId23" Type="http://schemas.openxmlformats.org/officeDocument/2006/relationships/image" Target="media/image4.jpeg"/><Relationship Id="rId28" Type="http://schemas.openxmlformats.org/officeDocument/2006/relationships/hyperlink" Target="https://www.arcweb.com/events/arc-industry-leadership-forum-asia" TargetMode="External"/><Relationship Id="rId36" Type="http://schemas.openxmlformats.org/officeDocument/2006/relationships/hyperlink" Target="https://www.imts.com/index.cfm" TargetMode="External"/><Relationship Id="rId10" Type="http://schemas.openxmlformats.org/officeDocument/2006/relationships/endnotes" Target="endnotes.xml"/><Relationship Id="rId19" Type="http://schemas.openxmlformats.org/officeDocument/2006/relationships/hyperlink" Target="https://show.ibc.org/" TargetMode="External"/><Relationship Id="rId31" Type="http://schemas.openxmlformats.org/officeDocument/2006/relationships/hyperlink" Target="https://www.smartretailexpo.com/"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nkedin.com/in/kmitford/" TargetMode="External"/><Relationship Id="rId22" Type="http://schemas.openxmlformats.org/officeDocument/2006/relationships/hyperlink" Target="https://www.ucxevents.io/london/" TargetMode="External"/><Relationship Id="rId27" Type="http://schemas.openxmlformats.org/officeDocument/2006/relationships/hyperlink" Target="https://www.linkedin.com/in/suemcmahon/" TargetMode="External"/><Relationship Id="rId30" Type="http://schemas.openxmlformats.org/officeDocument/2006/relationships/hyperlink" Target="https://www.arcweb.com/events/arc-industry-forum-asia" TargetMode="External"/><Relationship Id="rId35" Type="http://schemas.openxmlformats.org/officeDocument/2006/relationships/hyperlink" Target="https://vegas.insuretechconnect.com/" TargetMode="External"/><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sharepointeurope.com/european-microsoft-fabric-community-conference/" TargetMode="External"/><Relationship Id="rId17" Type="http://schemas.openxmlformats.org/officeDocument/2006/relationships/image" Target="media/image2.jpeg"/><Relationship Id="rId25" Type="http://schemas.openxmlformats.org/officeDocument/2006/relationships/hyperlink" Target="https://www.whitelabelexpo.com/our-shows/smart-retail-tech-expo" TargetMode="External"/><Relationship Id="rId33" Type="http://schemas.openxmlformats.org/officeDocument/2006/relationships/hyperlink" Target="https://www.sharepointeurope.com/european-microsoft-fabric-community-conference/" TargetMode="External"/><Relationship Id="rId38" Type="http://schemas.openxmlformats.org/officeDocument/2006/relationships/image" Target="media/image7.png"/><Relationship Id="rId20" Type="http://schemas.openxmlformats.org/officeDocument/2006/relationships/image" Target="media/image3.jpeg"/><Relationship Id="rId4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261D203901B4488CC0FA87A7836B9F" ma:contentTypeVersion="19" ma:contentTypeDescription="Create a new document." ma:contentTypeScope="" ma:versionID="2b33b57a1ce7f5e0aa877992f75903ef">
  <xsd:schema xmlns:xsd="http://www.w3.org/2001/XMLSchema" xmlns:xs="http://www.w3.org/2001/XMLSchema" xmlns:p="http://schemas.microsoft.com/office/2006/metadata/properties" xmlns:ns2="13dc23a3-bc07-4d16-8ebd-3bfb61db3a6e" xmlns:ns3="d661f957-7a03-4643-ad91-277fe1c4f5b8" targetNamespace="http://schemas.microsoft.com/office/2006/metadata/properties" ma:root="true" ma:fieldsID="5f8c722b4518867fe5149b1c0f869a4b" ns2:_="" ns3:_="">
    <xsd:import namespace="13dc23a3-bc07-4d16-8ebd-3bfb61db3a6e"/>
    <xsd:import namespace="d661f957-7a03-4643-ad91-277fe1c4f5b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dc23a3-bc07-4d16-8ebd-3bfb61db3a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8fb139a-5c10-464f-ad04-9c37c1c07ea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URL" ma:index="26" nillable="true" ma:displayName="URL" ma:description="https://www.directionsforpartners.com/conferences-and-events/directions/asia-2024" ma:format="Dropdown" ma:internalName="UR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61f957-7a03-4643-ad91-277fe1c4f5b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34800c3-82c6-42c4-a0c3-6b824423c9bc}" ma:internalName="TaxCatchAll" ma:showField="CatchAllData" ma:web="d661f957-7a03-4643-ad91-277fe1c4f5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3dc23a3-bc07-4d16-8ebd-3bfb61db3a6e">
      <Terms xmlns="http://schemas.microsoft.com/office/infopath/2007/PartnerControls"/>
    </lcf76f155ced4ddcb4097134ff3c332f>
    <URL xmlns="13dc23a3-bc07-4d16-8ebd-3bfb61db3a6e" xsi:nil="true"/>
    <TaxCatchAll xmlns="d661f957-7a03-4643-ad91-277fe1c4f5b8" xsi:nil="true"/>
  </documentManagement>
</p:properties>
</file>

<file path=customXml/itemProps1.xml><?xml version="1.0" encoding="utf-8"?>
<ds:datastoreItem xmlns:ds="http://schemas.openxmlformats.org/officeDocument/2006/customXml" ds:itemID="{43BA110F-02B4-4996-987F-3524D60591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dc23a3-bc07-4d16-8ebd-3bfb61db3a6e"/>
    <ds:schemaRef ds:uri="d661f957-7a03-4643-ad91-277fe1c4f5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5F48DA-A7E4-4B0E-85B9-761E337C2B12}">
  <ds:schemaRefs>
    <ds:schemaRef ds:uri="http://schemas.openxmlformats.org/officeDocument/2006/bibliography"/>
  </ds:schemaRefs>
</ds:datastoreItem>
</file>

<file path=customXml/itemProps3.xml><?xml version="1.0" encoding="utf-8"?>
<ds:datastoreItem xmlns:ds="http://schemas.openxmlformats.org/officeDocument/2006/customXml" ds:itemID="{B455ABFD-E450-41D2-9DFC-4A4520F14B6A}">
  <ds:schemaRefs>
    <ds:schemaRef ds:uri="http://schemas.microsoft.com/sharepoint/v3/contenttype/forms"/>
  </ds:schemaRefs>
</ds:datastoreItem>
</file>

<file path=customXml/itemProps4.xml><?xml version="1.0" encoding="utf-8"?>
<ds:datastoreItem xmlns:ds="http://schemas.openxmlformats.org/officeDocument/2006/customXml" ds:itemID="{B5620E54-389C-4883-9B24-6ECD2CEF4F08}">
  <ds:schemaRefs>
    <ds:schemaRef ds:uri="http://schemas.microsoft.com/office/2006/metadata/properties"/>
    <ds:schemaRef ds:uri="http://schemas.microsoft.com/office/infopath/2007/PartnerControls"/>
    <ds:schemaRef ds:uri="13dc23a3-bc07-4d16-8ebd-3bfb61db3a6e"/>
    <ds:schemaRef ds:uri="d661f957-7a03-4643-ad91-277fe1c4f5b8"/>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1</Pages>
  <Words>1434</Words>
  <Characters>8174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Clayton-Smith</dc:creator>
  <cp:keywords/>
  <dc:description/>
  <cp:lastModifiedBy>Andy Clayton-Smith</cp:lastModifiedBy>
  <cp:revision>8</cp:revision>
  <dcterms:created xsi:type="dcterms:W3CDTF">2026-03-04T12:25:00Z</dcterms:created>
  <dcterms:modified xsi:type="dcterms:W3CDTF">2026-03-12T09:50:00Z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0x010100D7261D203901B4488CC0FA87A7836B9F</vt:lpwstr>
  </property>
</Properties>
</file>