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1D16" w14:textId="5C8400A5" w:rsidR="00FF1EB0" w:rsidRPr="00566650" w:rsidRDefault="00FF1EB0" w:rsidP="00FF1EB0">
      <w:pPr>
        <w:spacing w:after="0" w:line="240" w:lineRule="auto"/>
        <w:rPr>
          <w:rFonts w:ascii="Segoe UI" w:hAnsi="Segoe UI" w:cs="Segoe UI"/>
          <w:sz w:val="40"/>
          <w:szCs w:val="40"/>
        </w:rPr>
      </w:pPr>
      <w:r w:rsidRPr="00566650">
        <w:rPr>
          <w:rFonts w:ascii="Segoe UI" w:hAnsi="Segoe UI" w:cs="Segoe UI"/>
          <w:sz w:val="40"/>
          <w:szCs w:val="40"/>
        </w:rPr>
        <w:t>Editorial highl</w:t>
      </w:r>
      <w:r w:rsidR="00EA710A" w:rsidRPr="00566650">
        <w:rPr>
          <w:rFonts w:ascii="Segoe UI" w:hAnsi="Segoe UI" w:cs="Segoe UI"/>
          <w:sz w:val="40"/>
          <w:szCs w:val="40"/>
        </w:rPr>
        <w:t>i</w:t>
      </w:r>
      <w:r w:rsidRPr="00566650">
        <w:rPr>
          <w:rFonts w:ascii="Segoe UI" w:hAnsi="Segoe UI" w:cs="Segoe UI"/>
          <w:sz w:val="40"/>
          <w:szCs w:val="40"/>
        </w:rPr>
        <w:t>ghts</w:t>
      </w:r>
    </w:p>
    <w:p w14:paraId="156DC0F7" w14:textId="28951157" w:rsidR="00FF1EB0" w:rsidRPr="00566650" w:rsidRDefault="00FF1EB0" w:rsidP="00FF1EB0">
      <w:pPr>
        <w:spacing w:after="0" w:line="240" w:lineRule="auto"/>
        <w:rPr>
          <w:rFonts w:ascii="Segoe UI" w:hAnsi="Segoe UI" w:cs="Segoe UI"/>
          <w:color w:val="156082" w:themeColor="accent1"/>
          <w:sz w:val="40"/>
          <w:szCs w:val="40"/>
        </w:rPr>
      </w:pPr>
      <w:r w:rsidRPr="00566650">
        <w:rPr>
          <w:rFonts w:ascii="Segoe UI" w:hAnsi="Segoe UI" w:cs="Segoe UI"/>
          <w:color w:val="156082" w:themeColor="accent1"/>
          <w:sz w:val="40"/>
          <w:szCs w:val="40"/>
        </w:rPr>
        <w:t xml:space="preserve">Technology Record: Issue </w:t>
      </w:r>
      <w:r w:rsidR="008D48E3" w:rsidRPr="00566650">
        <w:rPr>
          <w:rFonts w:ascii="Segoe UI" w:hAnsi="Segoe UI" w:cs="Segoe UI"/>
          <w:color w:val="156082" w:themeColor="accent1"/>
          <w:sz w:val="40"/>
          <w:szCs w:val="40"/>
        </w:rPr>
        <w:t>4</w:t>
      </w:r>
      <w:r w:rsidR="00E302CC" w:rsidRPr="00566650">
        <w:rPr>
          <w:rFonts w:ascii="Segoe UI" w:hAnsi="Segoe UI" w:cs="Segoe UI"/>
          <w:color w:val="156082" w:themeColor="accent1"/>
          <w:sz w:val="40"/>
          <w:szCs w:val="40"/>
        </w:rPr>
        <w:t>3</w:t>
      </w:r>
      <w:r w:rsidRPr="00566650">
        <w:rPr>
          <w:rFonts w:ascii="Segoe UI" w:hAnsi="Segoe UI" w:cs="Segoe UI"/>
          <w:color w:val="156082" w:themeColor="accent1"/>
          <w:sz w:val="40"/>
          <w:szCs w:val="40"/>
        </w:rPr>
        <w:t xml:space="preserve"> – </w:t>
      </w:r>
      <w:r w:rsidR="00E302CC" w:rsidRPr="00566650">
        <w:rPr>
          <w:rFonts w:ascii="Segoe UI" w:hAnsi="Segoe UI" w:cs="Segoe UI"/>
          <w:color w:val="156082" w:themeColor="accent1"/>
          <w:sz w:val="40"/>
          <w:szCs w:val="40"/>
        </w:rPr>
        <w:t>Winter</w:t>
      </w:r>
      <w:r w:rsidR="00D87248" w:rsidRPr="00566650">
        <w:rPr>
          <w:rFonts w:ascii="Segoe UI" w:hAnsi="Segoe UI" w:cs="Segoe UI"/>
          <w:color w:val="156082" w:themeColor="accent1"/>
          <w:sz w:val="40"/>
          <w:szCs w:val="40"/>
        </w:rPr>
        <w:t xml:space="preserve"> </w:t>
      </w:r>
      <w:r w:rsidRPr="00566650">
        <w:rPr>
          <w:rFonts w:ascii="Segoe UI" w:hAnsi="Segoe UI" w:cs="Segoe UI"/>
          <w:color w:val="156082" w:themeColor="accent1"/>
          <w:sz w:val="40"/>
          <w:szCs w:val="40"/>
        </w:rPr>
        <w:t>202</w:t>
      </w:r>
      <w:r w:rsidR="008D48E3" w:rsidRPr="00566650">
        <w:rPr>
          <w:rFonts w:ascii="Segoe UI" w:hAnsi="Segoe UI" w:cs="Segoe UI"/>
          <w:color w:val="156082" w:themeColor="accent1"/>
          <w:sz w:val="40"/>
          <w:szCs w:val="40"/>
        </w:rPr>
        <w:t>6</w:t>
      </w:r>
    </w:p>
    <w:p w14:paraId="2E9093C1" w14:textId="77777777" w:rsidR="00FF1EB0" w:rsidRPr="00566650" w:rsidRDefault="00FF1EB0" w:rsidP="00FF1EB0">
      <w:pPr>
        <w:spacing w:after="0" w:line="240" w:lineRule="auto"/>
        <w:rPr>
          <w:rFonts w:ascii="Segoe UI" w:hAnsi="Segoe UI" w:cs="Segoe UI"/>
          <w:color w:val="404040"/>
          <w:sz w:val="20"/>
          <w:szCs w:val="20"/>
        </w:rPr>
      </w:pPr>
      <w:r w:rsidRPr="00566650">
        <w:rPr>
          <w:rFonts w:ascii="Segoe UI" w:hAnsi="Segoe UI" w:cs="Segoe UI"/>
          <w:noProof/>
          <w:color w:val="404040"/>
          <w:sz w:val="20"/>
          <w:szCs w:val="20"/>
        </w:rPr>
        <mc:AlternateContent>
          <mc:Choice Requires="wps">
            <w:drawing>
              <wp:anchor distT="0" distB="0" distL="114300" distR="114300" simplePos="0" relativeHeight="251659264" behindDoc="0" locked="0" layoutInCell="1" allowOverlap="1" wp14:anchorId="14EFB4B1" wp14:editId="4AF39D40">
                <wp:simplePos x="0" y="0"/>
                <wp:positionH relativeFrom="column">
                  <wp:posOffset>-618</wp:posOffset>
                </wp:positionH>
                <wp:positionV relativeFrom="paragraph">
                  <wp:posOffset>132715</wp:posOffset>
                </wp:positionV>
                <wp:extent cx="5725297"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57252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49888D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10.45pt" to="450.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" strokecolor="#156082 [3204]" strokeweight="1pt">
                <v:stroke joinstyle="miter"/>
              </v:line>
            </w:pict>
          </mc:Fallback>
        </mc:AlternateContent>
      </w:r>
    </w:p>
    <w:p w14:paraId="7B812CA6" w14:textId="13208281" w:rsidR="00FF1EB0" w:rsidRPr="00566650" w:rsidRDefault="00FF1EB0" w:rsidP="00FF1EB0">
      <w:pPr>
        <w:spacing w:after="0" w:line="240" w:lineRule="auto"/>
        <w:rPr>
          <w:rFonts w:ascii="Segoe UI" w:hAnsi="Segoe UI" w:cs="Segoe UI"/>
        </w:rPr>
      </w:pPr>
      <w:r w:rsidRPr="00566650">
        <w:rPr>
          <w:rFonts w:ascii="Segoe UI" w:hAnsi="Segoe UI" w:cs="Segoe UI"/>
          <w:b/>
          <w:bCs/>
        </w:rPr>
        <w:t>Last editorial contribution date:</w:t>
      </w:r>
      <w:r w:rsidRPr="00566650">
        <w:rPr>
          <w:rFonts w:ascii="Segoe UI" w:hAnsi="Segoe UI" w:cs="Segoe UI"/>
        </w:rPr>
        <w:t xml:space="preserve"> </w:t>
      </w:r>
      <w:r w:rsidR="00FC72DA" w:rsidRPr="00566650">
        <w:rPr>
          <w:rFonts w:ascii="Segoe UI" w:hAnsi="Segoe UI" w:cs="Segoe UI"/>
        </w:rPr>
        <w:t>1</w:t>
      </w:r>
      <w:r w:rsidR="00E302CC" w:rsidRPr="00566650">
        <w:rPr>
          <w:rFonts w:ascii="Segoe UI" w:hAnsi="Segoe UI" w:cs="Segoe UI"/>
        </w:rPr>
        <w:t>2 November</w:t>
      </w:r>
      <w:r w:rsidRPr="00566650">
        <w:rPr>
          <w:rFonts w:ascii="Segoe UI" w:hAnsi="Segoe UI" w:cs="Segoe UI"/>
        </w:rPr>
        <w:t xml:space="preserve"> 202</w:t>
      </w:r>
      <w:r w:rsidR="008D48E3" w:rsidRPr="00566650">
        <w:rPr>
          <w:rFonts w:ascii="Segoe UI" w:hAnsi="Segoe UI" w:cs="Segoe UI"/>
        </w:rPr>
        <w:t>6</w:t>
      </w:r>
    </w:p>
    <w:p w14:paraId="259ADED5" w14:textId="3A68105C" w:rsidR="00FF1EB0" w:rsidRPr="00566650" w:rsidRDefault="00FF1EB0" w:rsidP="00FF1EB0">
      <w:pPr>
        <w:spacing w:after="0" w:line="240" w:lineRule="auto"/>
        <w:rPr>
          <w:rFonts w:ascii="Segoe UI" w:hAnsi="Segoe UI" w:cs="Segoe UI"/>
        </w:rPr>
      </w:pPr>
      <w:r w:rsidRPr="00566650">
        <w:rPr>
          <w:rFonts w:ascii="Segoe UI" w:hAnsi="Segoe UI" w:cs="Segoe UI"/>
          <w:b/>
          <w:bCs/>
        </w:rPr>
        <w:t>Publication date:</w:t>
      </w:r>
      <w:r w:rsidRPr="00566650">
        <w:rPr>
          <w:rFonts w:ascii="Segoe UI" w:hAnsi="Segoe UI" w:cs="Segoe UI"/>
        </w:rPr>
        <w:t xml:space="preserve"> </w:t>
      </w:r>
      <w:r w:rsidR="00D849FC" w:rsidRPr="00566650">
        <w:rPr>
          <w:rFonts w:ascii="Segoe UI" w:hAnsi="Segoe UI" w:cs="Segoe UI"/>
        </w:rPr>
        <w:t>2</w:t>
      </w:r>
      <w:r w:rsidR="00E302CC" w:rsidRPr="00566650">
        <w:rPr>
          <w:rFonts w:ascii="Segoe UI" w:hAnsi="Segoe UI" w:cs="Segoe UI"/>
        </w:rPr>
        <w:t>1</w:t>
      </w:r>
      <w:r w:rsidR="00FC72DA" w:rsidRPr="00566650">
        <w:rPr>
          <w:rFonts w:ascii="Segoe UI" w:hAnsi="Segoe UI" w:cs="Segoe UI"/>
        </w:rPr>
        <w:t xml:space="preserve"> </w:t>
      </w:r>
      <w:r w:rsidR="00E302CC" w:rsidRPr="00566650">
        <w:rPr>
          <w:rFonts w:ascii="Segoe UI" w:hAnsi="Segoe UI" w:cs="Segoe UI"/>
        </w:rPr>
        <w:t>Dec</w:t>
      </w:r>
      <w:r w:rsidR="00FC72DA" w:rsidRPr="00566650">
        <w:rPr>
          <w:rFonts w:ascii="Segoe UI" w:hAnsi="Segoe UI" w:cs="Segoe UI"/>
        </w:rPr>
        <w:t>ember 2026</w:t>
      </w:r>
    </w:p>
    <w:p w14:paraId="4163550A" w14:textId="77777777" w:rsidR="00FF1EB0" w:rsidRPr="00566650" w:rsidRDefault="00FF1EB0" w:rsidP="00FF1EB0">
      <w:pPr>
        <w:pStyle w:val="NoSpacing"/>
        <w:rPr>
          <w:rFonts w:ascii="Segoe UI" w:hAnsi="Segoe UI" w:cs="Segoe UI"/>
          <w:color w:val="EE0000"/>
        </w:rPr>
      </w:pPr>
    </w:p>
    <w:p w14:paraId="1AC23B4C" w14:textId="77777777"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Upfront</w:t>
      </w:r>
    </w:p>
    <w:p w14:paraId="2869A435" w14:textId="46803062" w:rsidR="00FF1EB0" w:rsidRPr="00566650" w:rsidRDefault="00FF1EB0" w:rsidP="00FF1EB0">
      <w:pPr>
        <w:pStyle w:val="NoSpacing"/>
        <w:rPr>
          <w:rFonts w:ascii="Segoe UI" w:hAnsi="Segoe UI" w:cs="Segoe UI"/>
        </w:rPr>
      </w:pPr>
      <w:r w:rsidRPr="00566650">
        <w:rPr>
          <w:rFonts w:ascii="Segoe UI" w:hAnsi="Segoe UI" w:cs="Segoe UI"/>
        </w:rPr>
        <w:t>A round-up of technology innovation and business wins from Microsoft and its ecosystem of partners.</w:t>
      </w:r>
      <w:r w:rsidR="00D37D9D">
        <w:rPr>
          <w:rFonts w:ascii="Segoe UI" w:hAnsi="Segoe UI" w:cs="Segoe UI"/>
        </w:rPr>
        <w:t xml:space="preserve"> In this issue we</w:t>
      </w:r>
      <w:r w:rsidR="00DC3A2F">
        <w:rPr>
          <w:rFonts w:ascii="Segoe UI" w:hAnsi="Segoe UI" w:cs="Segoe UI"/>
        </w:rPr>
        <w:t xml:space="preserve"> also</w:t>
      </w:r>
      <w:r w:rsidR="00D37D9D">
        <w:rPr>
          <w:rFonts w:ascii="Segoe UI" w:hAnsi="Segoe UI" w:cs="Segoe UI"/>
        </w:rPr>
        <w:t xml:space="preserve"> </w:t>
      </w:r>
      <w:r w:rsidR="00C55BB2">
        <w:rPr>
          <w:rFonts w:ascii="Segoe UI" w:hAnsi="Segoe UI" w:cs="Segoe UI"/>
        </w:rPr>
        <w:t xml:space="preserve">take time to </w:t>
      </w:r>
      <w:r w:rsidR="00D37D9D">
        <w:rPr>
          <w:rFonts w:ascii="Segoe UI" w:hAnsi="Segoe UI" w:cs="Segoe UI"/>
        </w:rPr>
        <w:t xml:space="preserve">focus </w:t>
      </w:r>
      <w:r w:rsidR="00DC3A2F">
        <w:rPr>
          <w:rFonts w:ascii="Segoe UI" w:hAnsi="Segoe UI" w:cs="Segoe UI"/>
        </w:rPr>
        <w:t>up</w:t>
      </w:r>
      <w:r w:rsidR="00D37D9D">
        <w:rPr>
          <w:rFonts w:ascii="Segoe UI" w:hAnsi="Segoe UI" w:cs="Segoe UI"/>
        </w:rPr>
        <w:t>on Ignite 2026</w:t>
      </w:r>
      <w:r w:rsidR="00C55BB2">
        <w:rPr>
          <w:rFonts w:ascii="Segoe UI" w:hAnsi="Segoe UI" w:cs="Segoe UI"/>
        </w:rPr>
        <w:t>,</w:t>
      </w:r>
      <w:r w:rsidR="00D37D9D">
        <w:rPr>
          <w:rFonts w:ascii="Segoe UI" w:hAnsi="Segoe UI" w:cs="Segoe UI"/>
        </w:rPr>
        <w:t xml:space="preserve"> </w:t>
      </w:r>
      <w:r w:rsidR="00C55BB2">
        <w:rPr>
          <w:rFonts w:ascii="Segoe UI" w:hAnsi="Segoe UI" w:cs="Segoe UI"/>
        </w:rPr>
        <w:t>with</w:t>
      </w:r>
      <w:r w:rsidR="00D37D9D">
        <w:rPr>
          <w:rFonts w:ascii="Segoe UI" w:hAnsi="Segoe UI" w:cs="Segoe UI"/>
        </w:rPr>
        <w:t xml:space="preserve"> our views on </w:t>
      </w:r>
      <w:r w:rsidR="00C55BB2">
        <w:rPr>
          <w:rFonts w:ascii="Segoe UI" w:hAnsi="Segoe UI" w:cs="Segoe UI"/>
        </w:rPr>
        <w:t xml:space="preserve">some of the best </w:t>
      </w:r>
      <w:r w:rsidR="00DC3A2F">
        <w:rPr>
          <w:rFonts w:ascii="Segoe UI" w:hAnsi="Segoe UI" w:cs="Segoe UI"/>
        </w:rPr>
        <w:t xml:space="preserve">strategies, </w:t>
      </w:r>
      <w:r w:rsidR="00D37D9D">
        <w:rPr>
          <w:rFonts w:ascii="Segoe UI" w:hAnsi="Segoe UI" w:cs="Segoe UI"/>
        </w:rPr>
        <w:t>solutions</w:t>
      </w:r>
      <w:r w:rsidR="00DC3A2F">
        <w:rPr>
          <w:rFonts w:ascii="Segoe UI" w:hAnsi="Segoe UI" w:cs="Segoe UI"/>
        </w:rPr>
        <w:t>,</w:t>
      </w:r>
      <w:r w:rsidR="00D37D9D">
        <w:rPr>
          <w:rFonts w:ascii="Segoe UI" w:hAnsi="Segoe UI" w:cs="Segoe UI"/>
        </w:rPr>
        <w:t xml:space="preserve"> and services</w:t>
      </w:r>
      <w:r w:rsidR="00DC3A2F">
        <w:rPr>
          <w:rFonts w:ascii="Segoe UI" w:hAnsi="Segoe UI" w:cs="Segoe UI"/>
        </w:rPr>
        <w:t xml:space="preserve"> presented</w:t>
      </w:r>
      <w:r w:rsidR="00D37D9D">
        <w:rPr>
          <w:rFonts w:ascii="Segoe UI" w:hAnsi="Segoe UI" w:cs="Segoe UI"/>
        </w:rPr>
        <w:t xml:space="preserve"> </w:t>
      </w:r>
      <w:r w:rsidR="00DC3A2F">
        <w:rPr>
          <w:rFonts w:ascii="Segoe UI" w:hAnsi="Segoe UI" w:cs="Segoe UI"/>
        </w:rPr>
        <w:t>at</w:t>
      </w:r>
      <w:r w:rsidR="00D37D9D">
        <w:rPr>
          <w:rFonts w:ascii="Segoe UI" w:hAnsi="Segoe UI" w:cs="Segoe UI"/>
        </w:rPr>
        <w:t xml:space="preserve"> </w:t>
      </w:r>
      <w:r w:rsidR="00DC3A2F">
        <w:rPr>
          <w:rFonts w:ascii="Segoe UI" w:hAnsi="Segoe UI" w:cs="Segoe UI"/>
        </w:rPr>
        <w:t xml:space="preserve">this year’s gathering in </w:t>
      </w:r>
      <w:r w:rsidR="00D37D9D">
        <w:rPr>
          <w:rFonts w:ascii="Segoe UI" w:hAnsi="Segoe UI" w:cs="Segoe UI"/>
        </w:rPr>
        <w:t>San Francisco.</w:t>
      </w:r>
    </w:p>
    <w:p w14:paraId="77CD57AC" w14:textId="77777777" w:rsidR="00FF1EB0" w:rsidRPr="00566650" w:rsidRDefault="00FF1EB0" w:rsidP="00FF1EB0">
      <w:pPr>
        <w:pStyle w:val="NoSpacing"/>
        <w:rPr>
          <w:rFonts w:ascii="Segoe UI" w:hAnsi="Segoe UI" w:cs="Segoe UI"/>
        </w:rPr>
      </w:pPr>
    </w:p>
    <w:p w14:paraId="35D89441" w14:textId="5AD94983" w:rsidR="00BF78CD" w:rsidRPr="00566650" w:rsidRDefault="00BF78CD" w:rsidP="00BF78CD">
      <w:pPr>
        <w:pStyle w:val="NoSpacing"/>
        <w:rPr>
          <w:rFonts w:ascii="Segoe UI" w:hAnsi="Segoe UI" w:cs="Segoe UI"/>
          <w:b/>
          <w:bCs/>
        </w:rPr>
      </w:pPr>
      <w:r w:rsidRPr="00566650">
        <w:rPr>
          <w:rFonts w:ascii="Segoe UI" w:hAnsi="Segoe UI" w:cs="Segoe UI"/>
          <w:b/>
          <w:bCs/>
          <w:color w:val="156082" w:themeColor="accent1"/>
          <w:sz w:val="28"/>
          <w:szCs w:val="28"/>
        </w:rPr>
        <w:t>In conversation with</w:t>
      </w:r>
    </w:p>
    <w:p w14:paraId="1A6DE88B" w14:textId="2CFD234B" w:rsidR="00A94511" w:rsidRPr="00C34724" w:rsidRDefault="00BF78CD" w:rsidP="00BF78CD">
      <w:pPr>
        <w:pStyle w:val="NoSpacing"/>
        <w:rPr>
          <w:rFonts w:ascii="Segoe UI" w:hAnsi="Segoe UI" w:cs="Segoe UI"/>
        </w:rPr>
      </w:pPr>
      <w:r w:rsidRPr="00566650">
        <w:rPr>
          <w:rFonts w:ascii="Segoe UI" w:hAnsi="Segoe UI" w:cs="Segoe UI"/>
        </w:rPr>
        <w:t>As part of our ongoing series of interviews with senior leaders at Microsoft, we talk with</w:t>
      </w:r>
      <w:r w:rsidR="00B25F04">
        <w:rPr>
          <w:rFonts w:ascii="Segoe UI" w:hAnsi="Segoe UI" w:cs="Segoe UI"/>
        </w:rPr>
        <w:t xml:space="preserve"> president</w:t>
      </w:r>
      <w:r w:rsidR="00C34724">
        <w:rPr>
          <w:rFonts w:ascii="Segoe UI" w:hAnsi="Segoe UI" w:cs="Segoe UI"/>
        </w:rPr>
        <w:t xml:space="preserve"> o</w:t>
      </w:r>
      <w:r w:rsidR="00B25F04">
        <w:rPr>
          <w:rFonts w:ascii="Segoe UI" w:hAnsi="Segoe UI" w:cs="Segoe UI"/>
        </w:rPr>
        <w:t xml:space="preserve">f the recently created </w:t>
      </w:r>
      <w:r w:rsidR="00C34724">
        <w:rPr>
          <w:rFonts w:ascii="Segoe UI" w:hAnsi="Segoe UI" w:cs="Segoe UI"/>
        </w:rPr>
        <w:t>Microsoft Frontier Company,</w:t>
      </w:r>
      <w:r w:rsidR="00B25F04">
        <w:rPr>
          <w:rFonts w:ascii="Segoe UI" w:hAnsi="Segoe UI" w:cs="Segoe UI"/>
        </w:rPr>
        <w:t xml:space="preserve"> </w:t>
      </w:r>
      <w:hyperlink r:id="rId11" w:tooltip="https://www.linkedin.com/in/rodrigo-kede-lima-51941129/" w:history="1">
        <w:r w:rsidR="00B25F04" w:rsidRPr="00B25F04">
          <w:rPr>
            <w:rStyle w:val="Hyperlink"/>
            <w:rFonts w:ascii="Segoe UI" w:hAnsi="Segoe UI" w:cs="Segoe UI"/>
          </w:rPr>
          <w:t>Rodrigo Kede Lima</w:t>
        </w:r>
      </w:hyperlink>
      <w:r w:rsidR="00B25F04">
        <w:rPr>
          <w:rFonts w:ascii="Segoe UI" w:hAnsi="Segoe UI" w:cs="Segoe UI"/>
        </w:rPr>
        <w:t>, about r</w:t>
      </w:r>
      <w:r w:rsidR="00B25F04" w:rsidRPr="00B25F04">
        <w:rPr>
          <w:rFonts w:ascii="Segoe UI" w:hAnsi="Segoe UI" w:cs="Segoe UI"/>
        </w:rPr>
        <w:t>edefin</w:t>
      </w:r>
      <w:r w:rsidR="00B25F04">
        <w:rPr>
          <w:rFonts w:ascii="Segoe UI" w:hAnsi="Segoe UI" w:cs="Segoe UI"/>
        </w:rPr>
        <w:t>ing</w:t>
      </w:r>
      <w:r w:rsidR="00B25F04" w:rsidRPr="00B25F04">
        <w:rPr>
          <w:rFonts w:ascii="Segoe UI" w:hAnsi="Segoe UI" w:cs="Segoe UI"/>
        </w:rPr>
        <w:t xml:space="preserve"> productivity</w:t>
      </w:r>
      <w:r w:rsidR="00B25F04">
        <w:rPr>
          <w:rFonts w:ascii="Segoe UI" w:hAnsi="Segoe UI" w:cs="Segoe UI"/>
        </w:rPr>
        <w:t>,</w:t>
      </w:r>
      <w:r w:rsidR="00B25F04" w:rsidRPr="00B25F04">
        <w:rPr>
          <w:rFonts w:ascii="Segoe UI" w:hAnsi="Segoe UI" w:cs="Segoe UI"/>
        </w:rPr>
        <w:t xml:space="preserve"> and reshap</w:t>
      </w:r>
      <w:r w:rsidR="00B25F04">
        <w:rPr>
          <w:rFonts w:ascii="Segoe UI" w:hAnsi="Segoe UI" w:cs="Segoe UI"/>
        </w:rPr>
        <w:t>ing</w:t>
      </w:r>
      <w:r w:rsidR="00B25F04" w:rsidRPr="00B25F04">
        <w:rPr>
          <w:rFonts w:ascii="Segoe UI" w:hAnsi="Segoe UI" w:cs="Segoe UI"/>
        </w:rPr>
        <w:t xml:space="preserve"> work across every industry and </w:t>
      </w:r>
      <w:r w:rsidR="00B25F04">
        <w:rPr>
          <w:rFonts w:ascii="Segoe UI" w:hAnsi="Segoe UI" w:cs="Segoe UI"/>
        </w:rPr>
        <w:t>region.</w:t>
      </w:r>
    </w:p>
    <w:p w14:paraId="008BCC57" w14:textId="77777777" w:rsidR="00D7490C" w:rsidRPr="00566650" w:rsidRDefault="00D7490C" w:rsidP="00BF78CD">
      <w:pPr>
        <w:pStyle w:val="NoSpacing"/>
        <w:rPr>
          <w:rFonts w:ascii="Segoe UI" w:hAnsi="Segoe UI" w:cs="Segoe UI"/>
        </w:rPr>
      </w:pPr>
    </w:p>
    <w:p w14:paraId="1BA95A32" w14:textId="77777777"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Cover story</w:t>
      </w:r>
    </w:p>
    <w:p w14:paraId="77055CF6" w14:textId="77777777" w:rsidR="007D5E95" w:rsidRPr="00454907" w:rsidRDefault="007D5E95" w:rsidP="007D5E95">
      <w:pPr>
        <w:pStyle w:val="NoSpacing"/>
        <w:rPr>
          <w:rFonts w:ascii="Segoe UI" w:hAnsi="Segoe UI" w:cs="Segoe UI"/>
          <w:b/>
          <w:bCs/>
        </w:rPr>
      </w:pPr>
      <w:bookmarkStart w:id="0" w:name="_Hlk189738640"/>
      <w:r w:rsidRPr="00566650">
        <w:rPr>
          <w:rFonts w:ascii="Segoe UI" w:hAnsi="Segoe UI" w:cs="Segoe UI"/>
          <w:b/>
          <w:bCs/>
        </w:rPr>
        <w:t xml:space="preserve">Developing new </w:t>
      </w:r>
      <w:r w:rsidRPr="00454907">
        <w:rPr>
          <w:rFonts w:ascii="Segoe UI" w:hAnsi="Segoe UI" w:cs="Segoe UI"/>
          <w:b/>
          <w:bCs/>
        </w:rPr>
        <w:t>and sustainable markets for all</w:t>
      </w:r>
    </w:p>
    <w:p w14:paraId="23CC47B3" w14:textId="04F87DC1" w:rsidR="007D5E95" w:rsidRPr="00454907" w:rsidRDefault="00CF5388" w:rsidP="007D5E95">
      <w:pPr>
        <w:pStyle w:val="NoSpacing"/>
        <w:rPr>
          <w:rFonts w:ascii="Segoe UI" w:hAnsi="Segoe UI" w:cs="Segoe UI"/>
        </w:rPr>
      </w:pPr>
      <w:r w:rsidRPr="00454907">
        <w:rPr>
          <w:rFonts w:ascii="Segoe UI" w:hAnsi="Segoe UI" w:cs="Segoe UI"/>
        </w:rPr>
        <w:t>The rapid uptake of AI is already having profound impacts upon global economies, by allowing business and civic leaders to reimagine their operating landscapes and accelerate their innovation at a rate faster than ever witnessed before. At the same time, however, the ever-increasing pace at which technology is</w:t>
      </w:r>
      <w:r w:rsidR="00454907" w:rsidRPr="00454907">
        <w:rPr>
          <w:rFonts w:ascii="Segoe UI" w:hAnsi="Segoe UI" w:cs="Segoe UI"/>
        </w:rPr>
        <w:t xml:space="preserve"> being</w:t>
      </w:r>
      <w:r w:rsidRPr="00454907">
        <w:rPr>
          <w:rFonts w:ascii="Segoe UI" w:hAnsi="Segoe UI" w:cs="Segoe UI"/>
        </w:rPr>
        <w:t xml:space="preserve"> leveraged has potential to disrupt organisational control and </w:t>
      </w:r>
      <w:r w:rsidR="00454907" w:rsidRPr="00454907">
        <w:rPr>
          <w:rFonts w:ascii="Segoe UI" w:hAnsi="Segoe UI" w:cs="Segoe UI"/>
        </w:rPr>
        <w:t>put real strain upon the infrastructures and communities that have evolved around more traditional workflows. So how are organisations from all sectors successfully embracing change that will augment rather than disrupt their day-to-day operations, and present new opportunities that are both sustainable and dependable? We take a closer look</w:t>
      </w:r>
      <w:r w:rsidR="00EE672D">
        <w:rPr>
          <w:rFonts w:ascii="Segoe UI" w:hAnsi="Segoe UI" w:cs="Segoe UI"/>
        </w:rPr>
        <w:t xml:space="preserve"> in the Winter 2026 issue of </w:t>
      </w:r>
      <w:r w:rsidR="00454907" w:rsidRPr="00454907">
        <w:rPr>
          <w:rFonts w:ascii="Segoe UI" w:hAnsi="Segoe UI" w:cs="Segoe UI"/>
          <w:i/>
          <w:iCs/>
        </w:rPr>
        <w:t>Technology Record</w:t>
      </w:r>
      <w:r w:rsidR="007D5E95" w:rsidRPr="00454907">
        <w:rPr>
          <w:rFonts w:ascii="Segoe UI" w:hAnsi="Segoe UI" w:cs="Segoe UI"/>
        </w:rPr>
        <w:t>.</w:t>
      </w:r>
    </w:p>
    <w:p w14:paraId="6EE75B17" w14:textId="7DFA807D" w:rsidR="007D5E95" w:rsidRPr="00566650" w:rsidRDefault="007D5E95" w:rsidP="007D5E95">
      <w:pPr>
        <w:pStyle w:val="NoSpacing"/>
        <w:numPr>
          <w:ilvl w:val="0"/>
          <w:numId w:val="9"/>
        </w:numPr>
        <w:rPr>
          <w:rFonts w:ascii="Segoe UI" w:hAnsi="Segoe UI" w:cs="Segoe UI"/>
        </w:rPr>
      </w:pPr>
      <w:r w:rsidRPr="00566650">
        <w:rPr>
          <w:rFonts w:ascii="Segoe UI" w:hAnsi="Segoe UI" w:cs="Segoe UI"/>
          <w:b/>
          <w:bCs/>
        </w:rPr>
        <w:t>Microsoft spokesperson:</w:t>
      </w:r>
      <w:r w:rsidRPr="00566650">
        <w:rPr>
          <w:rFonts w:ascii="Segoe UI" w:hAnsi="Segoe UI" w:cs="Segoe UI"/>
        </w:rPr>
        <w:t xml:space="preserve"> </w:t>
      </w:r>
      <w:hyperlink r:id="rId12" w:history="1">
        <w:r w:rsidRPr="00566650">
          <w:rPr>
            <w:rStyle w:val="Hyperlink"/>
            <w:rFonts w:ascii="Segoe UI" w:hAnsi="Segoe UI" w:cs="Segoe UI"/>
          </w:rPr>
          <w:t>Matthew Kerner</w:t>
        </w:r>
      </w:hyperlink>
      <w:r w:rsidRPr="00566650">
        <w:rPr>
          <w:rFonts w:ascii="Segoe UI" w:hAnsi="Segoe UI" w:cs="Segoe UI"/>
        </w:rPr>
        <w:t>, CVP and chief technical officer, worldwide sales and solutions</w:t>
      </w:r>
      <w:r w:rsidR="00990813" w:rsidRPr="00990813">
        <w:rPr>
          <w:rFonts w:ascii="Segoe UI" w:hAnsi="Segoe UI" w:cs="Segoe UI"/>
          <w:i/>
          <w:iCs/>
        </w:rPr>
        <w:t xml:space="preserve"> </w:t>
      </w:r>
      <w:r w:rsidR="00990813" w:rsidRPr="00C34724">
        <w:rPr>
          <w:rFonts w:ascii="Segoe UI" w:hAnsi="Segoe UI" w:cs="Segoe UI"/>
          <w:i/>
          <w:iCs/>
        </w:rPr>
        <w:t>[to be confirmed]</w:t>
      </w:r>
      <w:r w:rsidR="00990813" w:rsidRPr="00C34724">
        <w:rPr>
          <w:rFonts w:ascii="Segoe UI" w:hAnsi="Segoe UI" w:cs="Segoe UI"/>
        </w:rPr>
        <w:t>.</w:t>
      </w:r>
    </w:p>
    <w:p w14:paraId="675F73DB" w14:textId="77777777" w:rsidR="00A72ACF" w:rsidRPr="00566650" w:rsidRDefault="00A72ACF" w:rsidP="00A72ACF">
      <w:pPr>
        <w:pStyle w:val="NoSpacing"/>
        <w:rPr>
          <w:rFonts w:ascii="Segoe UI" w:hAnsi="Segoe UI" w:cs="Segoe UI"/>
        </w:rPr>
      </w:pPr>
    </w:p>
    <w:p w14:paraId="47BED21E" w14:textId="6D819A28" w:rsidR="007B7394" w:rsidRPr="00566650" w:rsidRDefault="007B7394" w:rsidP="00E55E51">
      <w:pPr>
        <w:pStyle w:val="NoSpacing"/>
        <w:rPr>
          <w:rFonts w:ascii="Segoe UI" w:hAnsi="Segoe UI" w:cs="Segoe UI"/>
        </w:rPr>
      </w:pPr>
      <w:r w:rsidRPr="00566650">
        <w:rPr>
          <w:rFonts w:ascii="Segoe UI" w:hAnsi="Segoe UI" w:cs="Segoe UI"/>
          <w:b/>
          <w:bCs/>
          <w:color w:val="156082" w:themeColor="accent1"/>
          <w:sz w:val="28"/>
          <w:szCs w:val="28"/>
        </w:rPr>
        <w:t>In focus</w:t>
      </w:r>
    </w:p>
    <w:p w14:paraId="0F4EE1E4" w14:textId="2D4D2BA1" w:rsidR="007D5E95" w:rsidRPr="00F64A0E" w:rsidRDefault="00F64A0E" w:rsidP="007D5E95">
      <w:pPr>
        <w:pStyle w:val="NoSpacing"/>
        <w:rPr>
          <w:rFonts w:ascii="Segoe UI" w:hAnsi="Segoe UI" w:cs="Segoe UI"/>
          <w:b/>
          <w:bCs/>
        </w:rPr>
      </w:pPr>
      <w:bookmarkStart w:id="1" w:name="_Hlk183439632"/>
      <w:bookmarkEnd w:id="0"/>
      <w:r>
        <w:rPr>
          <w:rFonts w:ascii="Segoe UI" w:hAnsi="Segoe UI" w:cs="Segoe UI"/>
          <w:b/>
          <w:bCs/>
        </w:rPr>
        <w:t>I</w:t>
      </w:r>
      <w:r w:rsidR="00F11EF9" w:rsidRPr="00BF4349">
        <w:rPr>
          <w:rFonts w:ascii="Segoe UI" w:hAnsi="Segoe UI" w:cs="Segoe UI"/>
          <w:b/>
          <w:bCs/>
        </w:rPr>
        <w:t xml:space="preserve">ncreasing the value of </w:t>
      </w:r>
      <w:r w:rsidR="007D5E95" w:rsidRPr="00BF4349">
        <w:rPr>
          <w:rFonts w:ascii="Segoe UI" w:hAnsi="Segoe UI" w:cs="Segoe UI"/>
          <w:b/>
          <w:bCs/>
        </w:rPr>
        <w:t>Microsoft Teams</w:t>
      </w:r>
      <w:r w:rsidR="00F11EF9" w:rsidRPr="00BF4349">
        <w:rPr>
          <w:rFonts w:ascii="Segoe UI" w:hAnsi="Segoe UI" w:cs="Segoe UI"/>
          <w:b/>
          <w:bCs/>
        </w:rPr>
        <w:t xml:space="preserve"> through</w:t>
      </w:r>
      <w:r>
        <w:rPr>
          <w:rFonts w:ascii="Segoe UI" w:hAnsi="Segoe UI" w:cs="Segoe UI"/>
          <w:b/>
          <w:bCs/>
        </w:rPr>
        <w:t xml:space="preserve"> consta</w:t>
      </w:r>
      <w:r w:rsidRPr="00F64A0E">
        <w:rPr>
          <w:rFonts w:ascii="Segoe UI" w:hAnsi="Segoe UI" w:cs="Segoe UI"/>
          <w:b/>
          <w:bCs/>
        </w:rPr>
        <w:t>nt evolution</w:t>
      </w:r>
      <w:r w:rsidR="007D5E95" w:rsidRPr="00F64A0E">
        <w:rPr>
          <w:rFonts w:ascii="Segoe UI" w:hAnsi="Segoe UI" w:cs="Segoe UI"/>
          <w:b/>
          <w:bCs/>
        </w:rPr>
        <w:tab/>
      </w:r>
    </w:p>
    <w:p w14:paraId="78E800E9" w14:textId="3D1317CD" w:rsidR="00BF4349" w:rsidRPr="00F64A0E" w:rsidRDefault="00F11EF9" w:rsidP="00BF4349">
      <w:pPr>
        <w:pStyle w:val="NoSpacing"/>
        <w:rPr>
          <w:rFonts w:ascii="Segoe UI" w:hAnsi="Segoe UI" w:cs="Segoe UI"/>
        </w:rPr>
      </w:pPr>
      <w:r w:rsidRPr="00F64A0E">
        <w:rPr>
          <w:rFonts w:ascii="Segoe UI" w:hAnsi="Segoe UI" w:cs="Segoe UI"/>
        </w:rPr>
        <w:t xml:space="preserve">It’s safe to say that Microsoft Teams has already claimed </w:t>
      </w:r>
      <w:r w:rsidR="00BF4349" w:rsidRPr="00F64A0E">
        <w:rPr>
          <w:rFonts w:ascii="Segoe UI" w:hAnsi="Segoe UI" w:cs="Segoe UI"/>
        </w:rPr>
        <w:t xml:space="preserve">its place in the pantheon of leading collaboration platforms, and arguably it can now be seen as the default communication solution for </w:t>
      </w:r>
      <w:r w:rsidR="00D47E68">
        <w:rPr>
          <w:rFonts w:ascii="Segoe UI" w:hAnsi="Segoe UI" w:cs="Segoe UI"/>
        </w:rPr>
        <w:t>all</w:t>
      </w:r>
      <w:r w:rsidR="00BF4349" w:rsidRPr="00F64A0E">
        <w:rPr>
          <w:rFonts w:ascii="Segoe UI" w:hAnsi="Segoe UI" w:cs="Segoe UI"/>
        </w:rPr>
        <w:t xml:space="preserve"> global enterprises</w:t>
      </w:r>
      <w:r w:rsidR="008F5427">
        <w:rPr>
          <w:rFonts w:ascii="Segoe UI" w:hAnsi="Segoe UI" w:cs="Segoe UI"/>
        </w:rPr>
        <w:t>. W</w:t>
      </w:r>
      <w:r w:rsidRPr="00F64A0E">
        <w:rPr>
          <w:rFonts w:ascii="Segoe UI" w:hAnsi="Segoe UI" w:cs="Segoe UI"/>
        </w:rPr>
        <w:t xml:space="preserve">ith a raft of AI-powered enhancements being rolled-out </w:t>
      </w:r>
      <w:r w:rsidR="008F5427">
        <w:rPr>
          <w:rFonts w:ascii="Segoe UI" w:hAnsi="Segoe UI" w:cs="Segoe UI"/>
        </w:rPr>
        <w:t xml:space="preserve">by Microsoft </w:t>
      </w:r>
      <w:r w:rsidRPr="00F64A0E">
        <w:rPr>
          <w:rFonts w:ascii="Segoe UI" w:hAnsi="Segoe UI" w:cs="Segoe UI"/>
        </w:rPr>
        <w:t xml:space="preserve">toward the end of 2026 and </w:t>
      </w:r>
      <w:r w:rsidR="00BF4349" w:rsidRPr="00F64A0E">
        <w:rPr>
          <w:rFonts w:ascii="Segoe UI" w:hAnsi="Segoe UI" w:cs="Segoe UI"/>
        </w:rPr>
        <w:t xml:space="preserve">onwards </w:t>
      </w:r>
      <w:r w:rsidRPr="00F64A0E">
        <w:rPr>
          <w:rFonts w:ascii="Segoe UI" w:hAnsi="Segoe UI" w:cs="Segoe UI"/>
        </w:rPr>
        <w:t xml:space="preserve">into </w:t>
      </w:r>
      <w:r w:rsidR="00BF4349" w:rsidRPr="00F64A0E">
        <w:rPr>
          <w:rFonts w:ascii="Segoe UI" w:hAnsi="Segoe UI" w:cs="Segoe UI"/>
        </w:rPr>
        <w:t>early 2027</w:t>
      </w:r>
      <w:r w:rsidRPr="00F64A0E">
        <w:rPr>
          <w:rFonts w:ascii="Segoe UI" w:hAnsi="Segoe UI" w:cs="Segoe UI"/>
        </w:rPr>
        <w:t xml:space="preserve">, customers are likely to find this near-ubiquitous business tool becoming entirely central to the </w:t>
      </w:r>
      <w:r w:rsidR="00BF4349" w:rsidRPr="00F64A0E">
        <w:rPr>
          <w:rFonts w:ascii="Segoe UI" w:hAnsi="Segoe UI" w:cs="Segoe UI"/>
        </w:rPr>
        <w:t>way in which workers connect with colleagues, partners, suppliers, and customers. In our annual Teams update we spend time talking with Microsoft’s global vice president for Teams calling, devices, and premium experiences, about advances made through the past twelve months and the innovation we can expect to see in the coming year.</w:t>
      </w:r>
    </w:p>
    <w:p w14:paraId="10750D22" w14:textId="66924179" w:rsidR="007D5E95" w:rsidRPr="00566650" w:rsidRDefault="007D5E95" w:rsidP="00B25F04">
      <w:pPr>
        <w:pStyle w:val="NoSpacing"/>
        <w:numPr>
          <w:ilvl w:val="0"/>
          <w:numId w:val="15"/>
        </w:numPr>
        <w:rPr>
          <w:rFonts w:ascii="Segoe UI" w:hAnsi="Segoe UI" w:cs="Segoe UI"/>
        </w:rPr>
      </w:pPr>
      <w:r w:rsidRPr="00566650">
        <w:rPr>
          <w:rFonts w:ascii="Segoe UI" w:hAnsi="Segoe UI" w:cs="Segoe UI"/>
          <w:b/>
          <w:bCs/>
        </w:rPr>
        <w:t>Microsoft spokesperson:</w:t>
      </w:r>
      <w:r w:rsidRPr="00566650">
        <w:rPr>
          <w:rFonts w:ascii="Segoe UI" w:hAnsi="Segoe UI" w:cs="Segoe UI"/>
        </w:rPr>
        <w:t xml:space="preserve"> </w:t>
      </w:r>
      <w:hyperlink r:id="rId13" w:history="1">
        <w:r w:rsidRPr="00566650">
          <w:rPr>
            <w:rStyle w:val="Hyperlink"/>
            <w:rFonts w:ascii="Segoe UI" w:hAnsi="Segoe UI" w:cs="Segoe UI"/>
          </w:rPr>
          <w:t>Ilya Bukshteyn</w:t>
        </w:r>
      </w:hyperlink>
      <w:r w:rsidRPr="00566650">
        <w:rPr>
          <w:rFonts w:ascii="Segoe UI" w:hAnsi="Segoe UI" w:cs="Segoe UI"/>
        </w:rPr>
        <w:t>, VP Teams calling, devices and premium experiences</w:t>
      </w:r>
      <w:r w:rsidR="00990813" w:rsidRPr="00990813">
        <w:rPr>
          <w:rFonts w:ascii="Segoe UI" w:hAnsi="Segoe UI" w:cs="Segoe UI"/>
          <w:i/>
          <w:iCs/>
        </w:rPr>
        <w:t xml:space="preserve"> </w:t>
      </w:r>
      <w:r w:rsidR="00990813" w:rsidRPr="00C34724">
        <w:rPr>
          <w:rFonts w:ascii="Segoe UI" w:hAnsi="Segoe UI" w:cs="Segoe UI"/>
          <w:i/>
          <w:iCs/>
        </w:rPr>
        <w:t>[to be confirmed]</w:t>
      </w:r>
      <w:r w:rsidR="00990813" w:rsidRPr="00C34724">
        <w:rPr>
          <w:rFonts w:ascii="Segoe UI" w:hAnsi="Segoe UI" w:cs="Segoe UI"/>
        </w:rPr>
        <w:t>.</w:t>
      </w:r>
    </w:p>
    <w:p w14:paraId="35FCFAB0" w14:textId="2AA216F2" w:rsidR="00775200" w:rsidRPr="00566650" w:rsidRDefault="00E55E51" w:rsidP="00E55E51">
      <w:pPr>
        <w:pStyle w:val="NoSpacing"/>
        <w:rPr>
          <w:rFonts w:ascii="Segoe UI" w:hAnsi="Segoe UI" w:cs="Segoe UI"/>
        </w:rPr>
      </w:pPr>
      <w:r w:rsidRPr="00566650">
        <w:rPr>
          <w:rFonts w:ascii="Segoe UI" w:hAnsi="Segoe UI" w:cs="Segoe UI"/>
          <w:b/>
          <w:bCs/>
          <w:color w:val="156082" w:themeColor="accent1"/>
          <w:sz w:val="28"/>
          <w:szCs w:val="28"/>
        </w:rPr>
        <w:lastRenderedPageBreak/>
        <w:t>Financial Services</w:t>
      </w:r>
    </w:p>
    <w:bookmarkEnd w:id="1"/>
    <w:p w14:paraId="22C59F14" w14:textId="77777777" w:rsidR="007D5E95" w:rsidRPr="00566650" w:rsidRDefault="007D5E95" w:rsidP="007D5E95">
      <w:pPr>
        <w:pStyle w:val="NoSpacing"/>
        <w:rPr>
          <w:rFonts w:ascii="Segoe UI" w:hAnsi="Segoe UI" w:cs="Segoe UI"/>
          <w:b/>
          <w:bCs/>
        </w:rPr>
      </w:pPr>
      <w:r w:rsidRPr="00566650">
        <w:rPr>
          <w:rFonts w:ascii="Segoe UI" w:hAnsi="Segoe UI" w:cs="Segoe UI"/>
          <w:b/>
          <w:bCs/>
        </w:rPr>
        <w:t>Powering workforce enablement in FSI</w:t>
      </w:r>
    </w:p>
    <w:p w14:paraId="0D921429" w14:textId="7E9F45D3" w:rsidR="00015386" w:rsidRPr="00015386" w:rsidRDefault="007D2D1E" w:rsidP="007D5E95">
      <w:pPr>
        <w:pStyle w:val="NoSpacing"/>
        <w:rPr>
          <w:rFonts w:ascii="Segoe UI" w:hAnsi="Segoe UI" w:cs="Segoe UI"/>
        </w:rPr>
      </w:pPr>
      <w:r w:rsidRPr="00015386">
        <w:rPr>
          <w:rFonts w:ascii="Segoe UI" w:hAnsi="Segoe UI" w:cs="Segoe UI"/>
        </w:rPr>
        <w:t xml:space="preserve">For most in financial services, conversations about workforce enablement are no longer focussed solely upon productivity but instead have grown to include new demands for operational efficiency, compliance, security, and an ever-growing </w:t>
      </w:r>
      <w:r w:rsidR="00015386" w:rsidRPr="00015386">
        <w:rPr>
          <w:rFonts w:ascii="Segoe UI" w:hAnsi="Segoe UI" w:cs="Segoe UI"/>
        </w:rPr>
        <w:t>requirement</w:t>
      </w:r>
      <w:r w:rsidRPr="00015386">
        <w:rPr>
          <w:rFonts w:ascii="Segoe UI" w:hAnsi="Segoe UI" w:cs="Segoe UI"/>
        </w:rPr>
        <w:t xml:space="preserve"> to deliver positive customer outcomes.</w:t>
      </w:r>
      <w:r w:rsidR="00015386" w:rsidRPr="00015386">
        <w:rPr>
          <w:rFonts w:ascii="Segoe UI" w:hAnsi="Segoe UI" w:cs="Segoe UI"/>
        </w:rPr>
        <w:t xml:space="preserve"> Automating what were traditionally manual operations by integrating </w:t>
      </w:r>
      <w:r w:rsidR="00015386">
        <w:rPr>
          <w:rFonts w:ascii="Segoe UI" w:hAnsi="Segoe UI" w:cs="Segoe UI"/>
        </w:rPr>
        <w:t>technology</w:t>
      </w:r>
      <w:r w:rsidR="00015386" w:rsidRPr="00015386">
        <w:rPr>
          <w:rFonts w:ascii="Segoe UI" w:hAnsi="Segoe UI" w:cs="Segoe UI"/>
        </w:rPr>
        <w:t xml:space="preserve"> tools has already reaped rewards and, as the power of agentic AI grows, so the opportunities to extend the range of workers whilst freeing them from more mundane administrative tasks will increase. So how will agents and operators happily coexist? </w:t>
      </w:r>
      <w:r w:rsidR="00015386" w:rsidRPr="00015386">
        <w:rPr>
          <w:rFonts w:ascii="Segoe UI" w:hAnsi="Segoe UI" w:cs="Segoe UI"/>
          <w:i/>
          <w:iCs/>
        </w:rPr>
        <w:t>Technology Record</w:t>
      </w:r>
      <w:r w:rsidR="00015386" w:rsidRPr="00015386">
        <w:rPr>
          <w:rFonts w:ascii="Segoe UI" w:hAnsi="Segoe UI" w:cs="Segoe UI"/>
        </w:rPr>
        <w:t xml:space="preserve"> finds out more.</w:t>
      </w:r>
    </w:p>
    <w:p w14:paraId="0E42FA8D" w14:textId="35C2B0B9" w:rsidR="00562BFF" w:rsidRPr="00566650" w:rsidRDefault="007D5E95" w:rsidP="00F67E65">
      <w:pPr>
        <w:pStyle w:val="NoSpacing"/>
        <w:numPr>
          <w:ilvl w:val="0"/>
          <w:numId w:val="9"/>
        </w:numPr>
        <w:rPr>
          <w:rFonts w:ascii="Segoe UI" w:hAnsi="Segoe UI" w:cs="Segoe UI"/>
        </w:rPr>
      </w:pPr>
      <w:r w:rsidRPr="00566650">
        <w:rPr>
          <w:rFonts w:ascii="Segoe UI" w:hAnsi="Segoe UI" w:cs="Segoe UI"/>
          <w:b/>
          <w:bCs/>
        </w:rPr>
        <w:t>Microsoft spokesperson:</w:t>
      </w:r>
      <w:r w:rsidRPr="00566650">
        <w:rPr>
          <w:rFonts w:ascii="Segoe UI" w:hAnsi="Segoe UI" w:cs="Segoe UI"/>
        </w:rPr>
        <w:t xml:space="preserve"> </w:t>
      </w:r>
      <w:hyperlink r:id="rId14" w:history="1">
        <w:r w:rsidRPr="00566650">
          <w:rPr>
            <w:rStyle w:val="Hyperlink"/>
            <w:rFonts w:ascii="Segoe UI" w:hAnsi="Segoe UI" w:cs="Segoe UI"/>
          </w:rPr>
          <w:t>Uzair Hussain</w:t>
        </w:r>
      </w:hyperlink>
      <w:r w:rsidRPr="00566650">
        <w:rPr>
          <w:rFonts w:ascii="Segoe UI" w:hAnsi="Segoe UI" w:cs="Segoe UI"/>
        </w:rPr>
        <w:t>, managing director and senior banking strategy advisor.</w:t>
      </w:r>
    </w:p>
    <w:p w14:paraId="40C07127" w14:textId="77777777" w:rsidR="007D5E95" w:rsidRPr="00566650" w:rsidRDefault="007D5E95" w:rsidP="007D5E95">
      <w:pPr>
        <w:pStyle w:val="NoSpacing"/>
        <w:rPr>
          <w:rFonts w:ascii="Segoe UI" w:hAnsi="Segoe UI" w:cs="Segoe UI"/>
        </w:rPr>
      </w:pPr>
    </w:p>
    <w:p w14:paraId="31197ED2" w14:textId="4F0E25C0" w:rsidR="00FF1EB0" w:rsidRPr="00566650" w:rsidRDefault="00FF1EB0" w:rsidP="00FF1EB0">
      <w:pPr>
        <w:pStyle w:val="NoSpacing"/>
        <w:rPr>
          <w:rFonts w:ascii="Segoe UI" w:hAnsi="Segoe UI" w:cs="Segoe UI"/>
          <w:b/>
          <w:bCs/>
          <w:color w:val="156082" w:themeColor="accent1"/>
          <w:sz w:val="28"/>
          <w:szCs w:val="28"/>
        </w:rPr>
      </w:pPr>
      <w:bookmarkStart w:id="2" w:name="_Hlk49349968"/>
      <w:bookmarkStart w:id="3" w:name="_Hlk83818622"/>
      <w:bookmarkStart w:id="4" w:name="_Hlk34830174"/>
      <w:bookmarkStart w:id="5" w:name="_Hlk106873098"/>
      <w:bookmarkStart w:id="6" w:name="_Hlk106893887"/>
      <w:r w:rsidRPr="00566650">
        <w:rPr>
          <w:rFonts w:ascii="Segoe UI" w:hAnsi="Segoe UI" w:cs="Segoe UI"/>
          <w:b/>
          <w:bCs/>
          <w:color w:val="156082" w:themeColor="accent1"/>
          <w:sz w:val="28"/>
          <w:szCs w:val="28"/>
        </w:rPr>
        <w:t>Industrials</w:t>
      </w:r>
      <w:r w:rsidR="00D045C6" w:rsidRPr="00566650">
        <w:rPr>
          <w:rFonts w:ascii="Segoe UI" w:hAnsi="Segoe UI" w:cs="Segoe UI"/>
          <w:b/>
          <w:bCs/>
          <w:color w:val="156082" w:themeColor="accent1"/>
          <w:sz w:val="28"/>
          <w:szCs w:val="28"/>
        </w:rPr>
        <w:t xml:space="preserve"> and</w:t>
      </w:r>
      <w:r w:rsidRPr="00566650">
        <w:rPr>
          <w:rFonts w:ascii="Segoe UI" w:hAnsi="Segoe UI" w:cs="Segoe UI"/>
          <w:b/>
          <w:bCs/>
          <w:color w:val="156082" w:themeColor="accent1"/>
          <w:sz w:val="28"/>
          <w:szCs w:val="28"/>
        </w:rPr>
        <w:t xml:space="preserve"> Manufacturing</w:t>
      </w:r>
    </w:p>
    <w:bookmarkEnd w:id="2"/>
    <w:bookmarkEnd w:id="3"/>
    <w:p w14:paraId="5CAFE5D7" w14:textId="77777777" w:rsidR="007D5E95" w:rsidRPr="00566650" w:rsidRDefault="007D5E95" w:rsidP="007D5E95">
      <w:pPr>
        <w:pStyle w:val="NoSpacing"/>
        <w:rPr>
          <w:rFonts w:ascii="Segoe UI" w:hAnsi="Segoe UI" w:cs="Segoe UI"/>
          <w:b/>
          <w:bCs/>
        </w:rPr>
      </w:pPr>
      <w:r w:rsidRPr="00566650">
        <w:rPr>
          <w:rFonts w:ascii="Segoe UI" w:hAnsi="Segoe UI" w:cs="Segoe UI"/>
          <w:b/>
          <w:bCs/>
        </w:rPr>
        <w:t>Empowering personnel across the manufacturing enterprise</w:t>
      </w:r>
    </w:p>
    <w:p w14:paraId="1BD6942C" w14:textId="65E4DF7D" w:rsidR="00763CEB" w:rsidRPr="00763CEB" w:rsidRDefault="00C30AB3" w:rsidP="00C30AB3">
      <w:pPr>
        <w:pStyle w:val="NoSpacing"/>
        <w:rPr>
          <w:rFonts w:ascii="Segoe UI" w:hAnsi="Segoe UI" w:cs="Segoe UI"/>
        </w:rPr>
      </w:pPr>
      <w:r w:rsidRPr="00763CEB">
        <w:rPr>
          <w:rFonts w:ascii="Segoe UI" w:hAnsi="Segoe UI" w:cs="Segoe UI"/>
        </w:rPr>
        <w:t>Despite an</w:t>
      </w:r>
      <w:r w:rsidR="00763CEB" w:rsidRPr="00763CEB">
        <w:rPr>
          <w:rFonts w:ascii="Segoe UI" w:hAnsi="Segoe UI" w:cs="Segoe UI"/>
        </w:rPr>
        <w:t xml:space="preserve"> </w:t>
      </w:r>
      <w:r w:rsidRPr="00763CEB">
        <w:rPr>
          <w:rFonts w:ascii="Segoe UI" w:hAnsi="Segoe UI" w:cs="Segoe UI"/>
        </w:rPr>
        <w:t>increasing focus upon the commercial potential of generative AI tools, trad</w:t>
      </w:r>
      <w:r w:rsidR="00763CEB" w:rsidRPr="00763CEB">
        <w:rPr>
          <w:rFonts w:ascii="Segoe UI" w:hAnsi="Segoe UI" w:cs="Segoe UI"/>
        </w:rPr>
        <w:t>i</w:t>
      </w:r>
      <w:r w:rsidRPr="00763CEB">
        <w:rPr>
          <w:rFonts w:ascii="Segoe UI" w:hAnsi="Segoe UI" w:cs="Segoe UI"/>
        </w:rPr>
        <w:t>t</w:t>
      </w:r>
      <w:r w:rsidR="00763CEB" w:rsidRPr="00763CEB">
        <w:rPr>
          <w:rFonts w:ascii="Segoe UI" w:hAnsi="Segoe UI" w:cs="Segoe UI"/>
        </w:rPr>
        <w:t>i</w:t>
      </w:r>
      <w:r w:rsidRPr="00763CEB">
        <w:rPr>
          <w:rFonts w:ascii="Segoe UI" w:hAnsi="Segoe UI" w:cs="Segoe UI"/>
        </w:rPr>
        <w:t xml:space="preserve">onal workforces still lie at the heart of a manufacturer’s ability to </w:t>
      </w:r>
      <w:r w:rsidR="00763CEB" w:rsidRPr="00763CEB">
        <w:rPr>
          <w:rFonts w:ascii="Segoe UI" w:hAnsi="Segoe UI" w:cs="Segoe UI"/>
        </w:rPr>
        <w:t xml:space="preserve">deliver product. That being the case, the role of technology should be to </w:t>
      </w:r>
      <w:r w:rsidRPr="00763CEB">
        <w:rPr>
          <w:rFonts w:ascii="Segoe UI" w:hAnsi="Segoe UI" w:cs="Segoe UI"/>
        </w:rPr>
        <w:t xml:space="preserve">empower </w:t>
      </w:r>
      <w:r w:rsidR="00763CEB" w:rsidRPr="00763CEB">
        <w:rPr>
          <w:rFonts w:ascii="Segoe UI" w:hAnsi="Segoe UI" w:cs="Segoe UI"/>
        </w:rPr>
        <w:t xml:space="preserve">workers </w:t>
      </w:r>
      <w:r w:rsidRPr="00763CEB">
        <w:rPr>
          <w:rFonts w:ascii="Segoe UI" w:hAnsi="Segoe UI" w:cs="Segoe UI"/>
        </w:rPr>
        <w:t>rather than replace them</w:t>
      </w:r>
      <w:r w:rsidR="00763CEB" w:rsidRPr="00763CEB">
        <w:rPr>
          <w:rFonts w:ascii="Segoe UI" w:hAnsi="Segoe UI" w:cs="Segoe UI"/>
        </w:rPr>
        <w:t xml:space="preserve">, which is why Microsoft and its ecosystem of manufacturing partners are focussed upon </w:t>
      </w:r>
      <w:r w:rsidRPr="00763CEB">
        <w:rPr>
          <w:rFonts w:ascii="Segoe UI" w:hAnsi="Segoe UI" w:cs="Segoe UI"/>
        </w:rPr>
        <w:t xml:space="preserve">helping workers </w:t>
      </w:r>
      <w:r w:rsidR="00763CEB" w:rsidRPr="00763CEB">
        <w:rPr>
          <w:rFonts w:ascii="Segoe UI" w:hAnsi="Segoe UI" w:cs="Segoe UI"/>
        </w:rPr>
        <w:t xml:space="preserve">to </w:t>
      </w:r>
      <w:r w:rsidRPr="00763CEB">
        <w:rPr>
          <w:rFonts w:ascii="Segoe UI" w:hAnsi="Segoe UI" w:cs="Segoe UI"/>
        </w:rPr>
        <w:t>become more connected</w:t>
      </w:r>
      <w:r w:rsidR="00763CEB" w:rsidRPr="00763CEB">
        <w:rPr>
          <w:rFonts w:ascii="Segoe UI" w:hAnsi="Segoe UI" w:cs="Segoe UI"/>
        </w:rPr>
        <w:t xml:space="preserve"> and</w:t>
      </w:r>
      <w:r w:rsidRPr="00763CEB">
        <w:rPr>
          <w:rFonts w:ascii="Segoe UI" w:hAnsi="Segoe UI" w:cs="Segoe UI"/>
        </w:rPr>
        <w:t xml:space="preserve"> productive</w:t>
      </w:r>
      <w:r w:rsidR="00763CEB" w:rsidRPr="00763CEB">
        <w:rPr>
          <w:rFonts w:ascii="Segoe UI" w:hAnsi="Segoe UI" w:cs="Segoe UI"/>
        </w:rPr>
        <w:t>. Microsoft Azure cloud and AI tools like Copilot are helping employees to analyse information faster, reduce operational downtime, and manage complex industrial processes more efficiently.</w:t>
      </w:r>
    </w:p>
    <w:p w14:paraId="28C92982" w14:textId="77777777" w:rsidR="007D5E95" w:rsidRPr="00566650" w:rsidRDefault="007D5E95" w:rsidP="007D5E95">
      <w:pPr>
        <w:pStyle w:val="NoSpacing"/>
        <w:numPr>
          <w:ilvl w:val="0"/>
          <w:numId w:val="9"/>
        </w:numPr>
        <w:rPr>
          <w:rFonts w:ascii="Segoe UI" w:hAnsi="Segoe UI" w:cs="Segoe UI"/>
        </w:rPr>
      </w:pPr>
      <w:r w:rsidRPr="00566650">
        <w:rPr>
          <w:rFonts w:ascii="Segoe UI" w:hAnsi="Segoe UI" w:cs="Segoe UI"/>
          <w:b/>
          <w:bCs/>
        </w:rPr>
        <w:t>Microsoft spokesperson:</w:t>
      </w:r>
      <w:r w:rsidRPr="00566650">
        <w:rPr>
          <w:rFonts w:ascii="Segoe UI" w:hAnsi="Segoe UI" w:cs="Segoe UI"/>
        </w:rPr>
        <w:t xml:space="preserve"> </w:t>
      </w:r>
      <w:hyperlink r:id="rId15" w:history="1">
        <w:r w:rsidRPr="00566650">
          <w:rPr>
            <w:rStyle w:val="Hyperlink"/>
            <w:rFonts w:ascii="Segoe UI" w:hAnsi="Segoe UI" w:cs="Segoe UI"/>
          </w:rPr>
          <w:t>Parag Ladha</w:t>
        </w:r>
      </w:hyperlink>
      <w:r w:rsidRPr="00566650">
        <w:rPr>
          <w:rFonts w:ascii="Segoe UI" w:hAnsi="Segoe UI" w:cs="Segoe UI"/>
        </w:rPr>
        <w:t>, global industry marketing director, manufacturing.</w:t>
      </w:r>
    </w:p>
    <w:p w14:paraId="014F4A37" w14:textId="77777777" w:rsidR="005E5AC8" w:rsidRPr="00566650" w:rsidRDefault="005E5AC8" w:rsidP="005E5AC8">
      <w:pPr>
        <w:pStyle w:val="NoSpacing"/>
        <w:spacing w:line="278" w:lineRule="auto"/>
        <w:rPr>
          <w:rFonts w:ascii="Segoe UI" w:hAnsi="Segoe UI" w:cs="Segoe UI"/>
        </w:rPr>
      </w:pPr>
    </w:p>
    <w:p w14:paraId="6A226D10" w14:textId="181AAA02"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Media</w:t>
      </w:r>
      <w:r w:rsidR="00D045C6" w:rsidRPr="00566650">
        <w:rPr>
          <w:rFonts w:ascii="Segoe UI" w:hAnsi="Segoe UI" w:cs="Segoe UI"/>
          <w:b/>
          <w:bCs/>
          <w:color w:val="156082" w:themeColor="accent1"/>
          <w:sz w:val="28"/>
          <w:szCs w:val="28"/>
        </w:rPr>
        <w:t xml:space="preserve"> and</w:t>
      </w:r>
      <w:r w:rsidRPr="00566650">
        <w:rPr>
          <w:rFonts w:ascii="Segoe UI" w:hAnsi="Segoe UI" w:cs="Segoe UI"/>
          <w:b/>
          <w:bCs/>
          <w:color w:val="156082" w:themeColor="accent1"/>
          <w:sz w:val="28"/>
          <w:szCs w:val="28"/>
        </w:rPr>
        <w:t xml:space="preserve"> Communications</w:t>
      </w:r>
    </w:p>
    <w:p w14:paraId="3F43BED9" w14:textId="30C5D5AB" w:rsidR="005D08BE" w:rsidRPr="005D08BE" w:rsidRDefault="007D5E95" w:rsidP="007D5E95">
      <w:pPr>
        <w:pStyle w:val="NoSpacing"/>
        <w:rPr>
          <w:rFonts w:ascii="Segoe UI" w:hAnsi="Segoe UI" w:cs="Segoe UI"/>
          <w:b/>
          <w:bCs/>
        </w:rPr>
      </w:pPr>
      <w:bookmarkStart w:id="7" w:name="_Hlk98924699"/>
      <w:r w:rsidRPr="00566650">
        <w:rPr>
          <w:rFonts w:ascii="Segoe UI" w:hAnsi="Segoe UI" w:cs="Segoe UI"/>
          <w:b/>
          <w:bCs/>
        </w:rPr>
        <w:t>Autonomous networking is changing the way businesses run and operators succeed</w:t>
      </w:r>
    </w:p>
    <w:p w14:paraId="0F235A1C" w14:textId="1D96432F" w:rsidR="00C30AB3" w:rsidRPr="00C30AB3" w:rsidRDefault="005D08BE" w:rsidP="005D08BE">
      <w:pPr>
        <w:pStyle w:val="NoSpacing"/>
        <w:rPr>
          <w:rFonts w:ascii="Segoe UI" w:hAnsi="Segoe UI" w:cs="Segoe UI"/>
        </w:rPr>
      </w:pPr>
      <w:r w:rsidRPr="00C30AB3">
        <w:rPr>
          <w:rFonts w:ascii="Segoe UI" w:hAnsi="Segoe UI" w:cs="Segoe UI"/>
        </w:rPr>
        <w:t>The arrival of</w:t>
      </w:r>
      <w:r w:rsidR="00C30AB3">
        <w:rPr>
          <w:rFonts w:ascii="Segoe UI" w:hAnsi="Segoe UI" w:cs="Segoe UI"/>
        </w:rPr>
        <w:t xml:space="preserve"> generative </w:t>
      </w:r>
      <w:r w:rsidRPr="00C30AB3">
        <w:rPr>
          <w:rFonts w:ascii="Segoe UI" w:hAnsi="Segoe UI" w:cs="Segoe UI"/>
        </w:rPr>
        <w:t>AI in the telecommunications industry is changing the way in which networks operate. Growth in modern networks is accelerating, along with pressure for traditional operations to keep up with a rapidly evolving telco landscape. For growing number</w:t>
      </w:r>
      <w:r w:rsidR="00C30AB3">
        <w:rPr>
          <w:rFonts w:ascii="Segoe UI" w:hAnsi="Segoe UI" w:cs="Segoe UI"/>
        </w:rPr>
        <w:t>s</w:t>
      </w:r>
      <w:r w:rsidRPr="00C30AB3">
        <w:rPr>
          <w:rFonts w:ascii="Segoe UI" w:hAnsi="Segoe UI" w:cs="Segoe UI"/>
        </w:rPr>
        <w:t xml:space="preserve"> of operators, AI-powered workflows </w:t>
      </w:r>
      <w:r w:rsidR="00C30AB3">
        <w:rPr>
          <w:rFonts w:ascii="Segoe UI" w:hAnsi="Segoe UI" w:cs="Segoe UI"/>
        </w:rPr>
        <w:t>and</w:t>
      </w:r>
      <w:r w:rsidRPr="00C30AB3">
        <w:rPr>
          <w:rFonts w:ascii="Segoe UI" w:hAnsi="Segoe UI" w:cs="Segoe UI"/>
        </w:rPr>
        <w:t xml:space="preserve"> autonomous AI agents are making it possible to diagnose issues and resolve </w:t>
      </w:r>
      <w:r w:rsidR="00C30AB3" w:rsidRPr="00C30AB3">
        <w:rPr>
          <w:rFonts w:ascii="Segoe UI" w:hAnsi="Segoe UI" w:cs="Segoe UI"/>
        </w:rPr>
        <w:t xml:space="preserve">problems </w:t>
      </w:r>
      <w:r w:rsidRPr="00C30AB3">
        <w:rPr>
          <w:rFonts w:ascii="Segoe UI" w:hAnsi="Segoe UI" w:cs="Segoe UI"/>
        </w:rPr>
        <w:t xml:space="preserve">at speed, all without increasing </w:t>
      </w:r>
      <w:r w:rsidR="00C30AB3">
        <w:rPr>
          <w:rFonts w:ascii="Segoe UI" w:hAnsi="Segoe UI" w:cs="Segoe UI"/>
        </w:rPr>
        <w:t xml:space="preserve">existing </w:t>
      </w:r>
      <w:r w:rsidRPr="00C30AB3">
        <w:rPr>
          <w:rFonts w:ascii="Segoe UI" w:hAnsi="Segoe UI" w:cs="Segoe UI"/>
        </w:rPr>
        <w:t xml:space="preserve">workforce numbers. </w:t>
      </w:r>
      <w:r w:rsidR="00C30AB3" w:rsidRPr="00C30AB3">
        <w:rPr>
          <w:rFonts w:ascii="Segoe UI" w:hAnsi="Segoe UI" w:cs="Segoe UI"/>
        </w:rPr>
        <w:t xml:space="preserve">Growing collaboration between human operators and </w:t>
      </w:r>
      <w:r w:rsidRPr="00C30AB3">
        <w:rPr>
          <w:rFonts w:ascii="Segoe UI" w:hAnsi="Segoe UI" w:cs="Segoe UI"/>
        </w:rPr>
        <w:t xml:space="preserve">AI systems is changing the way networks </w:t>
      </w:r>
      <w:r w:rsidR="00C30AB3" w:rsidRPr="00C30AB3">
        <w:rPr>
          <w:rFonts w:ascii="Segoe UI" w:hAnsi="Segoe UI" w:cs="Segoe UI"/>
        </w:rPr>
        <w:t>function, as we find out in our latest issue.</w:t>
      </w:r>
    </w:p>
    <w:p w14:paraId="236AE068" w14:textId="77777777" w:rsidR="007D5E95" w:rsidRDefault="007D5E95" w:rsidP="007D5E95">
      <w:pPr>
        <w:pStyle w:val="NoSpacing"/>
        <w:numPr>
          <w:ilvl w:val="0"/>
          <w:numId w:val="9"/>
        </w:numPr>
        <w:rPr>
          <w:rFonts w:ascii="Segoe UI" w:hAnsi="Segoe UI" w:cs="Segoe UI"/>
        </w:rPr>
      </w:pPr>
      <w:r w:rsidRPr="00566650">
        <w:rPr>
          <w:rFonts w:ascii="Segoe UI" w:hAnsi="Segoe UI" w:cs="Segoe UI"/>
          <w:b/>
          <w:bCs/>
        </w:rPr>
        <w:t>Microsoft spokesperson:</w:t>
      </w:r>
      <w:r w:rsidRPr="00566650">
        <w:rPr>
          <w:rFonts w:ascii="Segoe UI" w:hAnsi="Segoe UI" w:cs="Segoe UI"/>
        </w:rPr>
        <w:t xml:space="preserve"> </w:t>
      </w:r>
      <w:hyperlink r:id="rId16" w:history="1">
        <w:r w:rsidRPr="00566650">
          <w:rPr>
            <w:rStyle w:val="Hyperlink"/>
            <w:rFonts w:ascii="Segoe UI" w:hAnsi="Segoe UI" w:cs="Segoe UI"/>
          </w:rPr>
          <w:t>Rick Lievano</w:t>
        </w:r>
      </w:hyperlink>
      <w:r w:rsidRPr="00566650">
        <w:rPr>
          <w:rFonts w:ascii="Segoe UI" w:hAnsi="Segoe UI" w:cs="Segoe UI"/>
        </w:rPr>
        <w:t>, CTO, worldwide telecommunications industry.</w:t>
      </w:r>
    </w:p>
    <w:p w14:paraId="7DE1D020" w14:textId="77777777" w:rsidR="00C55BB2" w:rsidRDefault="00C55BB2" w:rsidP="00C55BB2">
      <w:pPr>
        <w:pStyle w:val="NoSpacing"/>
        <w:rPr>
          <w:rFonts w:ascii="Segoe UI" w:hAnsi="Segoe UI" w:cs="Segoe UI"/>
        </w:rPr>
      </w:pPr>
    </w:p>
    <w:bookmarkEnd w:id="4"/>
    <w:bookmarkEnd w:id="7"/>
    <w:p w14:paraId="55F7F356" w14:textId="77777777" w:rsidR="00DC3A2F" w:rsidRDefault="00DC3A2F" w:rsidP="0087529C">
      <w:pPr>
        <w:pStyle w:val="NoSpacing"/>
        <w:rPr>
          <w:rFonts w:ascii="Segoe UI" w:hAnsi="Segoe UI" w:cs="Segoe UI"/>
          <w:b/>
          <w:bCs/>
          <w:color w:val="156082" w:themeColor="accent1"/>
          <w:sz w:val="28"/>
          <w:szCs w:val="28"/>
        </w:rPr>
      </w:pPr>
    </w:p>
    <w:p w14:paraId="23EDA460" w14:textId="77777777" w:rsidR="00DC3A2F" w:rsidRDefault="00DC3A2F" w:rsidP="0087529C">
      <w:pPr>
        <w:pStyle w:val="NoSpacing"/>
        <w:rPr>
          <w:rFonts w:ascii="Segoe UI" w:hAnsi="Segoe UI" w:cs="Segoe UI"/>
          <w:b/>
          <w:bCs/>
          <w:color w:val="156082" w:themeColor="accent1"/>
          <w:sz w:val="28"/>
          <w:szCs w:val="28"/>
        </w:rPr>
      </w:pPr>
    </w:p>
    <w:p w14:paraId="00A2050C" w14:textId="77777777" w:rsidR="00DC3A2F" w:rsidRDefault="00DC3A2F" w:rsidP="0087529C">
      <w:pPr>
        <w:pStyle w:val="NoSpacing"/>
        <w:rPr>
          <w:rFonts w:ascii="Segoe UI" w:hAnsi="Segoe UI" w:cs="Segoe UI"/>
          <w:b/>
          <w:bCs/>
          <w:color w:val="156082" w:themeColor="accent1"/>
          <w:sz w:val="28"/>
          <w:szCs w:val="28"/>
        </w:rPr>
      </w:pPr>
    </w:p>
    <w:p w14:paraId="6E37B327" w14:textId="77777777" w:rsidR="00DC3A2F" w:rsidRDefault="00DC3A2F" w:rsidP="0087529C">
      <w:pPr>
        <w:pStyle w:val="NoSpacing"/>
        <w:rPr>
          <w:rFonts w:ascii="Segoe UI" w:hAnsi="Segoe UI" w:cs="Segoe UI"/>
          <w:b/>
          <w:bCs/>
          <w:color w:val="156082" w:themeColor="accent1"/>
          <w:sz w:val="28"/>
          <w:szCs w:val="28"/>
        </w:rPr>
      </w:pPr>
    </w:p>
    <w:p w14:paraId="73506C65" w14:textId="77777777" w:rsidR="00DC3A2F" w:rsidRDefault="00DC3A2F" w:rsidP="0087529C">
      <w:pPr>
        <w:pStyle w:val="NoSpacing"/>
        <w:rPr>
          <w:rFonts w:ascii="Segoe UI" w:hAnsi="Segoe UI" w:cs="Segoe UI"/>
          <w:b/>
          <w:bCs/>
          <w:color w:val="156082" w:themeColor="accent1"/>
          <w:sz w:val="28"/>
          <w:szCs w:val="28"/>
        </w:rPr>
      </w:pPr>
    </w:p>
    <w:p w14:paraId="1F68681C" w14:textId="77777777" w:rsidR="00DC3A2F" w:rsidRDefault="00DC3A2F" w:rsidP="0087529C">
      <w:pPr>
        <w:pStyle w:val="NoSpacing"/>
        <w:rPr>
          <w:rFonts w:ascii="Segoe UI" w:hAnsi="Segoe UI" w:cs="Segoe UI"/>
          <w:b/>
          <w:bCs/>
          <w:color w:val="156082" w:themeColor="accent1"/>
          <w:sz w:val="28"/>
          <w:szCs w:val="28"/>
        </w:rPr>
      </w:pPr>
    </w:p>
    <w:p w14:paraId="0161F409" w14:textId="6F5B5F6A" w:rsidR="00FF1EB0" w:rsidRPr="00566650" w:rsidRDefault="0087529C" w:rsidP="0087529C">
      <w:pPr>
        <w:pStyle w:val="NoSpacing"/>
        <w:rPr>
          <w:rFonts w:ascii="Segoe UI" w:hAnsi="Segoe UI" w:cs="Segoe UI"/>
        </w:rPr>
      </w:pPr>
      <w:r w:rsidRPr="00566650">
        <w:rPr>
          <w:rFonts w:ascii="Segoe UI" w:hAnsi="Segoe UI" w:cs="Segoe UI"/>
          <w:b/>
          <w:bCs/>
          <w:color w:val="156082" w:themeColor="accent1"/>
          <w:sz w:val="28"/>
          <w:szCs w:val="28"/>
        </w:rPr>
        <w:lastRenderedPageBreak/>
        <w:t>Public Sector</w:t>
      </w:r>
    </w:p>
    <w:bookmarkEnd w:id="5"/>
    <w:bookmarkEnd w:id="6"/>
    <w:p w14:paraId="7EC88127" w14:textId="77777777" w:rsidR="007D5E95" w:rsidRPr="009C1917" w:rsidRDefault="007D5E95" w:rsidP="007D5E95">
      <w:pPr>
        <w:pStyle w:val="NoSpacing"/>
        <w:rPr>
          <w:rFonts w:ascii="Segoe UI" w:hAnsi="Segoe UI" w:cs="Segoe UI"/>
          <w:b/>
          <w:bCs/>
        </w:rPr>
      </w:pPr>
      <w:r w:rsidRPr="00566650">
        <w:rPr>
          <w:rFonts w:ascii="Segoe UI" w:hAnsi="Segoe UI" w:cs="Segoe UI"/>
          <w:b/>
          <w:bCs/>
        </w:rPr>
        <w:t>Protecting public data and securing continuity of services</w:t>
      </w:r>
    </w:p>
    <w:p w14:paraId="11245731" w14:textId="3E007EDE" w:rsidR="00382794" w:rsidRPr="009C1917" w:rsidRDefault="007D5E95" w:rsidP="00382794">
      <w:pPr>
        <w:pStyle w:val="NoSpacing"/>
        <w:rPr>
          <w:rFonts w:ascii="Segoe UI" w:hAnsi="Segoe UI" w:cs="Segoe UI"/>
          <w:color w:val="EE0000"/>
        </w:rPr>
      </w:pPr>
      <w:r w:rsidRPr="009C1917">
        <w:rPr>
          <w:rFonts w:ascii="Segoe UI" w:hAnsi="Segoe UI" w:cs="Segoe UI"/>
        </w:rPr>
        <w:t>In</w:t>
      </w:r>
      <w:r w:rsidR="00382794" w:rsidRPr="009C1917">
        <w:rPr>
          <w:rFonts w:ascii="Segoe UI" w:hAnsi="Segoe UI" w:cs="Segoe UI"/>
        </w:rPr>
        <w:t xml:space="preserve"> a world where data i</w:t>
      </w:r>
      <w:r w:rsidRPr="009C1917">
        <w:rPr>
          <w:rFonts w:ascii="Segoe UI" w:hAnsi="Segoe UI" w:cs="Segoe UI"/>
        </w:rPr>
        <w:t>s</w:t>
      </w:r>
      <w:r w:rsidR="00382794" w:rsidRPr="009C1917">
        <w:rPr>
          <w:rFonts w:ascii="Segoe UI" w:hAnsi="Segoe UI" w:cs="Segoe UI"/>
        </w:rPr>
        <w:t xml:space="preserve"> constantly under threat of exposure and </w:t>
      </w:r>
      <w:r w:rsidR="009C1917">
        <w:rPr>
          <w:rFonts w:ascii="Segoe UI" w:hAnsi="Segoe UI" w:cs="Segoe UI"/>
        </w:rPr>
        <w:t xml:space="preserve">technology </w:t>
      </w:r>
      <w:r w:rsidR="00382794" w:rsidRPr="009C1917">
        <w:rPr>
          <w:rFonts w:ascii="Segoe UI" w:hAnsi="Segoe UI" w:cs="Segoe UI"/>
        </w:rPr>
        <w:t xml:space="preserve">outages, accidental or otherwise, </w:t>
      </w:r>
      <w:r w:rsidR="009C1917">
        <w:rPr>
          <w:rFonts w:ascii="Segoe UI" w:hAnsi="Segoe UI" w:cs="Segoe UI"/>
        </w:rPr>
        <w:t xml:space="preserve">all </w:t>
      </w:r>
      <w:r w:rsidR="00382794" w:rsidRPr="009C1917">
        <w:rPr>
          <w:rFonts w:ascii="Segoe UI" w:hAnsi="Segoe UI" w:cs="Segoe UI"/>
        </w:rPr>
        <w:t xml:space="preserve">too easily impact upon essential services, where can civic leaders </w:t>
      </w:r>
      <w:r w:rsidR="009C1917">
        <w:rPr>
          <w:rFonts w:ascii="Segoe UI" w:hAnsi="Segoe UI" w:cs="Segoe UI"/>
        </w:rPr>
        <w:t xml:space="preserve">find help </w:t>
      </w:r>
      <w:r w:rsidR="00382794" w:rsidRPr="009C1917">
        <w:rPr>
          <w:rFonts w:ascii="Segoe UI" w:hAnsi="Segoe UI" w:cs="Segoe UI"/>
        </w:rPr>
        <w:t xml:space="preserve">to secure the information they hold and maintain services that citizens </w:t>
      </w:r>
      <w:r w:rsidR="009C1917">
        <w:rPr>
          <w:rFonts w:ascii="Segoe UI" w:hAnsi="Segoe UI" w:cs="Segoe UI"/>
        </w:rPr>
        <w:t>rely</w:t>
      </w:r>
      <w:r w:rsidR="009C1917" w:rsidRPr="009C1917">
        <w:rPr>
          <w:rFonts w:ascii="Segoe UI" w:hAnsi="Segoe UI" w:cs="Segoe UI"/>
        </w:rPr>
        <w:t xml:space="preserve"> upon</w:t>
      </w:r>
      <w:r w:rsidR="00382794" w:rsidRPr="009C1917">
        <w:rPr>
          <w:rFonts w:ascii="Segoe UI" w:hAnsi="Segoe UI" w:cs="Segoe UI"/>
        </w:rPr>
        <w:t xml:space="preserve"> so heavily? For </w:t>
      </w:r>
      <w:r w:rsidR="009C1917" w:rsidRPr="009C1917">
        <w:rPr>
          <w:rFonts w:ascii="Segoe UI" w:hAnsi="Segoe UI" w:cs="Segoe UI"/>
        </w:rPr>
        <w:t>many</w:t>
      </w:r>
      <w:r w:rsidR="00382794" w:rsidRPr="009C1917">
        <w:rPr>
          <w:rFonts w:ascii="Segoe UI" w:hAnsi="Segoe UI" w:cs="Segoe UI"/>
        </w:rPr>
        <w:t>, the answer</w:t>
      </w:r>
      <w:r w:rsidR="009C1917" w:rsidRPr="009C1917">
        <w:rPr>
          <w:rFonts w:ascii="Segoe UI" w:hAnsi="Segoe UI" w:cs="Segoe UI"/>
        </w:rPr>
        <w:t xml:space="preserve"> lies in the family of AI-enabled tools </w:t>
      </w:r>
      <w:r w:rsidR="009C1917">
        <w:rPr>
          <w:rFonts w:ascii="Segoe UI" w:hAnsi="Segoe UI" w:cs="Segoe UI"/>
        </w:rPr>
        <w:t>which</w:t>
      </w:r>
      <w:r w:rsidR="009C1917" w:rsidRPr="009C1917">
        <w:rPr>
          <w:rFonts w:ascii="Segoe UI" w:hAnsi="Segoe UI" w:cs="Segoe UI"/>
        </w:rPr>
        <w:t xml:space="preserve"> Microsoft and its public sector partner community are bringing to market. From helping </w:t>
      </w:r>
      <w:r w:rsidR="00382794" w:rsidRPr="009C1917">
        <w:rPr>
          <w:rFonts w:ascii="Segoe UI" w:hAnsi="Segoe UI" w:cs="Segoe UI"/>
        </w:rPr>
        <w:t>organi</w:t>
      </w:r>
      <w:r w:rsidR="009C1917" w:rsidRPr="009C1917">
        <w:rPr>
          <w:rFonts w:ascii="Segoe UI" w:hAnsi="Segoe UI" w:cs="Segoe UI"/>
        </w:rPr>
        <w:t>s</w:t>
      </w:r>
      <w:r w:rsidR="00382794" w:rsidRPr="009C1917">
        <w:rPr>
          <w:rFonts w:ascii="Segoe UI" w:hAnsi="Segoe UI" w:cs="Segoe UI"/>
        </w:rPr>
        <w:t xml:space="preserve">ations </w:t>
      </w:r>
      <w:r w:rsidR="009C1917" w:rsidRPr="009C1917">
        <w:rPr>
          <w:rFonts w:ascii="Segoe UI" w:hAnsi="Segoe UI" w:cs="Segoe UI"/>
        </w:rPr>
        <w:t xml:space="preserve">to </w:t>
      </w:r>
      <w:r w:rsidR="00382794" w:rsidRPr="009C1917">
        <w:rPr>
          <w:rFonts w:ascii="Segoe UI" w:hAnsi="Segoe UI" w:cs="Segoe UI"/>
        </w:rPr>
        <w:t xml:space="preserve">protect citizen data </w:t>
      </w:r>
      <w:r w:rsidR="009C1917" w:rsidRPr="009C1917">
        <w:rPr>
          <w:rFonts w:ascii="Segoe UI" w:hAnsi="Segoe UI" w:cs="Segoe UI"/>
        </w:rPr>
        <w:t xml:space="preserve">to </w:t>
      </w:r>
      <w:r w:rsidR="00382794" w:rsidRPr="009C1917">
        <w:rPr>
          <w:rFonts w:ascii="Segoe UI" w:hAnsi="Segoe UI" w:cs="Segoe UI"/>
        </w:rPr>
        <w:t>ensuring continuity of essential services through resilient cloud infrastructure and AI-powered operations</w:t>
      </w:r>
      <w:r w:rsidR="009C1917" w:rsidRPr="009C1917">
        <w:rPr>
          <w:rFonts w:ascii="Segoe UI" w:hAnsi="Segoe UI" w:cs="Segoe UI"/>
        </w:rPr>
        <w:t>, the options are compelling</w:t>
      </w:r>
      <w:r w:rsidR="00382794" w:rsidRPr="009C1917">
        <w:rPr>
          <w:rFonts w:ascii="Segoe UI" w:hAnsi="Segoe UI" w:cs="Segoe UI"/>
          <w:color w:val="EE0000"/>
        </w:rPr>
        <w:t>.</w:t>
      </w:r>
    </w:p>
    <w:p w14:paraId="17F00874" w14:textId="62E6273D" w:rsidR="007D5E95" w:rsidRPr="00566650" w:rsidRDefault="007D5E95" w:rsidP="007D5E95">
      <w:pPr>
        <w:pStyle w:val="NoSpacing"/>
        <w:numPr>
          <w:ilvl w:val="0"/>
          <w:numId w:val="9"/>
        </w:numPr>
        <w:rPr>
          <w:rFonts w:ascii="Segoe UI" w:hAnsi="Segoe UI" w:cs="Segoe UI"/>
          <w:color w:val="000000" w:themeColor="text1"/>
        </w:rPr>
      </w:pPr>
      <w:r w:rsidRPr="00566650">
        <w:rPr>
          <w:rFonts w:ascii="Segoe UI" w:hAnsi="Segoe UI" w:cs="Segoe UI"/>
          <w:b/>
          <w:bCs/>
        </w:rPr>
        <w:t>Microsoft spokesperson:</w:t>
      </w:r>
      <w:r w:rsidRPr="00566650">
        <w:rPr>
          <w:rFonts w:ascii="Segoe UI" w:hAnsi="Segoe UI" w:cs="Segoe UI"/>
        </w:rPr>
        <w:t xml:space="preserve"> </w:t>
      </w:r>
      <w:hyperlink r:id="rId17" w:history="1">
        <w:r w:rsidRPr="00566650">
          <w:rPr>
            <w:rStyle w:val="Hyperlink"/>
            <w:rFonts w:ascii="Segoe UI" w:hAnsi="Segoe UI" w:cs="Segoe UI"/>
          </w:rPr>
          <w:t>John Doyle</w:t>
        </w:r>
      </w:hyperlink>
      <w:r w:rsidRPr="00566650">
        <w:rPr>
          <w:rFonts w:ascii="Segoe UI" w:hAnsi="Segoe UI" w:cs="Segoe UI"/>
        </w:rPr>
        <w:t>, head of global marketing, government, defence and intelligence.</w:t>
      </w:r>
    </w:p>
    <w:p w14:paraId="3D707C8A" w14:textId="77777777" w:rsidR="00076E3B" w:rsidRPr="00566650" w:rsidRDefault="00076E3B" w:rsidP="008A6E23">
      <w:pPr>
        <w:pStyle w:val="NoSpacing"/>
        <w:rPr>
          <w:rFonts w:ascii="Segoe UI" w:hAnsi="Segoe UI" w:cs="Segoe UI"/>
        </w:rPr>
      </w:pPr>
    </w:p>
    <w:p w14:paraId="0DB02D9A" w14:textId="7E85D7E5"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Retail and Consumer Goods</w:t>
      </w:r>
    </w:p>
    <w:p w14:paraId="76F75327" w14:textId="77777777" w:rsidR="003D03D0" w:rsidRPr="005E5AC8" w:rsidRDefault="003D03D0" w:rsidP="003D03D0">
      <w:pPr>
        <w:pStyle w:val="NoSpacing"/>
        <w:rPr>
          <w:rFonts w:ascii="Segoe UI" w:hAnsi="Segoe UI" w:cs="Segoe UI"/>
          <w:b/>
          <w:bCs/>
        </w:rPr>
      </w:pPr>
      <w:r w:rsidRPr="005E5AC8">
        <w:rPr>
          <w:rFonts w:ascii="Segoe UI" w:hAnsi="Segoe UI" w:cs="Segoe UI"/>
          <w:b/>
          <w:bCs/>
          <w:lang w:val="en-US"/>
        </w:rPr>
        <w:t>Beyond digital: How AI and partnerships are redefining retail and consumer goods</w:t>
      </w:r>
    </w:p>
    <w:p w14:paraId="093DF901" w14:textId="77777777" w:rsidR="003D03D0" w:rsidRPr="005E5AC8" w:rsidRDefault="003D03D0" w:rsidP="003D03D0">
      <w:pPr>
        <w:pStyle w:val="NoSpacing"/>
        <w:rPr>
          <w:rFonts w:ascii="Segoe UI" w:hAnsi="Segoe UI" w:cs="Segoe UI"/>
          <w:lang w:val="en-US"/>
        </w:rPr>
      </w:pPr>
      <w:r w:rsidRPr="005E5AC8">
        <w:rPr>
          <w:rFonts w:ascii="Segoe UI" w:hAnsi="Segoe UI" w:cs="Segoe UI"/>
          <w:lang w:val="en-US"/>
        </w:rPr>
        <w:t>As margins tighten and labour remains scarce, the next competitive reset will not happen in dashboards but on the physical edge. After a decade of digitising, planning, and leveraging analytics tools, retailers now face structural volatility, rising service expectation, and an unreliable workforce availability. Incremental forecasting gains are no longer enough. By connecting cloud intelligence to execution on the shop floor and in the aisle, Physical AI enables operations to run with software-like speed, resilience</w:t>
      </w:r>
      <w:r>
        <w:rPr>
          <w:rFonts w:ascii="Segoe UI" w:hAnsi="Segoe UI" w:cs="Segoe UI"/>
          <w:lang w:val="en-US"/>
        </w:rPr>
        <w:t>,</w:t>
      </w:r>
      <w:r w:rsidRPr="005E5AC8">
        <w:rPr>
          <w:rFonts w:ascii="Segoe UI" w:hAnsi="Segoe UI" w:cs="Segoe UI"/>
          <w:lang w:val="en-US"/>
        </w:rPr>
        <w:t xml:space="preserve"> and discipline, reshaping cost-to-serve metrics and service performance.</w:t>
      </w:r>
    </w:p>
    <w:p w14:paraId="29865C54" w14:textId="77777777" w:rsidR="003D03D0" w:rsidRPr="00EA33BB" w:rsidRDefault="003D03D0" w:rsidP="003D03D0">
      <w:pPr>
        <w:pStyle w:val="NoSpacing"/>
        <w:numPr>
          <w:ilvl w:val="0"/>
          <w:numId w:val="9"/>
        </w:numPr>
        <w:rPr>
          <w:rFonts w:ascii="Segoe UI" w:hAnsi="Segoe UI" w:cs="Segoe UI"/>
        </w:rPr>
      </w:pPr>
      <w:r w:rsidRPr="005E5AC8">
        <w:rPr>
          <w:rFonts w:ascii="Segoe UI" w:hAnsi="Segoe UI" w:cs="Segoe UI"/>
          <w:b/>
          <w:bCs/>
        </w:rPr>
        <w:t>Microsoft spokespeople:</w:t>
      </w:r>
      <w:r w:rsidRPr="005E5AC8">
        <w:rPr>
          <w:rFonts w:ascii="Segoe UI" w:hAnsi="Segoe UI" w:cs="Segoe UI"/>
          <w:lang w:val="en-US"/>
        </w:rPr>
        <w:t xml:space="preserve"> </w:t>
      </w:r>
      <w:hyperlink r:id="rId18" w:history="1">
        <w:r w:rsidRPr="005E5AC8">
          <w:rPr>
            <w:rStyle w:val="Hyperlink"/>
            <w:rFonts w:ascii="Segoe UI" w:hAnsi="Segoe UI" w:cs="Segoe UI"/>
            <w:lang w:val="en-US"/>
          </w:rPr>
          <w:t>Felice Miller</w:t>
        </w:r>
      </w:hyperlink>
      <w:r w:rsidRPr="005E5AC8">
        <w:rPr>
          <w:rFonts w:ascii="Segoe UI" w:hAnsi="Segoe UI" w:cs="Segoe UI"/>
          <w:lang w:val="en-US"/>
        </w:rPr>
        <w:t>, global business strategy lead, retail and consumer goods</w:t>
      </w:r>
      <w:r w:rsidRPr="005E5AC8">
        <w:rPr>
          <w:rFonts w:ascii="Segoe UI" w:hAnsi="Segoe UI" w:cs="Segoe UI"/>
          <w:color w:val="000000" w:themeColor="text1"/>
        </w:rPr>
        <w:t xml:space="preserve"> / </w:t>
      </w:r>
      <w:hyperlink r:id="rId19" w:history="1">
        <w:r w:rsidRPr="005E5AC8">
          <w:rPr>
            <w:rStyle w:val="Hyperlink"/>
            <w:rFonts w:ascii="Segoe UI" w:hAnsi="Segoe UI" w:cs="Segoe UI"/>
          </w:rPr>
          <w:t>ShiSh Shridhar</w:t>
        </w:r>
      </w:hyperlink>
      <w:r w:rsidRPr="005E5AC8">
        <w:rPr>
          <w:rFonts w:ascii="Segoe UI" w:hAnsi="Segoe UI" w:cs="Segoe UI"/>
          <w:color w:val="000000" w:themeColor="text1"/>
        </w:rPr>
        <w:t>, global director, retail and consumer packaged goods start-ups.</w:t>
      </w:r>
    </w:p>
    <w:p w14:paraId="2D2CAD49" w14:textId="77777777" w:rsidR="007D5E95" w:rsidRPr="00566650" w:rsidRDefault="007D5E95" w:rsidP="007D5E95">
      <w:pPr>
        <w:pStyle w:val="NoSpacing"/>
        <w:rPr>
          <w:rFonts w:ascii="Segoe UI" w:hAnsi="Segoe UI" w:cs="Segoe UI"/>
        </w:rPr>
      </w:pPr>
    </w:p>
    <w:p w14:paraId="5948BEBD" w14:textId="4D9A232C" w:rsidR="00FF1EB0" w:rsidRPr="00566650" w:rsidRDefault="00D045C6" w:rsidP="00D045C6">
      <w:pPr>
        <w:pStyle w:val="NoSpacing"/>
        <w:rPr>
          <w:rFonts w:ascii="Segoe UI" w:hAnsi="Segoe UI" w:cs="Segoe UI"/>
          <w:color w:val="000000" w:themeColor="text1"/>
        </w:rPr>
      </w:pPr>
      <w:r w:rsidRPr="00566650">
        <w:rPr>
          <w:rFonts w:ascii="Segoe UI" w:hAnsi="Segoe UI" w:cs="Segoe UI"/>
          <w:b/>
          <w:bCs/>
          <w:color w:val="156082" w:themeColor="accent1"/>
          <w:sz w:val="28"/>
          <w:szCs w:val="28"/>
        </w:rPr>
        <w:t>The last word</w:t>
      </w:r>
    </w:p>
    <w:p w14:paraId="56CA4228" w14:textId="4B1D1B51" w:rsidR="00FF1EB0" w:rsidRPr="00566650" w:rsidRDefault="00D045C6" w:rsidP="00D045C6">
      <w:pPr>
        <w:pStyle w:val="NoSpacing"/>
        <w:rPr>
          <w:rFonts w:ascii="Segoe UI" w:hAnsi="Segoe UI" w:cs="Segoe UI"/>
          <w:color w:val="000000"/>
        </w:rPr>
      </w:pPr>
      <w:r w:rsidRPr="00566650">
        <w:rPr>
          <w:rFonts w:ascii="Segoe UI" w:hAnsi="Segoe UI" w:cs="Segoe UI"/>
          <w:color w:val="000000"/>
        </w:rPr>
        <w:t>Commentary</w:t>
      </w:r>
      <w:r w:rsidR="00FF1EB0" w:rsidRPr="00566650">
        <w:rPr>
          <w:rFonts w:ascii="Segoe UI" w:hAnsi="Segoe UI" w:cs="Segoe UI"/>
          <w:color w:val="000000"/>
        </w:rPr>
        <w:t xml:space="preserve"> on a digitally transformed world from </w:t>
      </w:r>
      <w:r w:rsidR="00FF1EB0" w:rsidRPr="00566650">
        <w:rPr>
          <w:rFonts w:ascii="Segoe UI" w:hAnsi="Segoe UI" w:cs="Segoe UI"/>
          <w:i/>
          <w:iCs/>
          <w:color w:val="000000"/>
        </w:rPr>
        <w:t>Technology Record</w:t>
      </w:r>
      <w:r w:rsidR="00FF1EB0" w:rsidRPr="00566650">
        <w:rPr>
          <w:rFonts w:ascii="Segoe UI" w:hAnsi="Segoe UI" w:cs="Segoe UI"/>
          <w:color w:val="000000"/>
        </w:rPr>
        <w:t>, along with opinions from leading industry analysts and associations.</w:t>
      </w:r>
    </w:p>
    <w:p w14:paraId="30779EBC" w14:textId="77777777" w:rsidR="00D7490C" w:rsidRPr="00566650" w:rsidRDefault="00D7490C" w:rsidP="00FF1EB0">
      <w:pPr>
        <w:pStyle w:val="NoSpacing"/>
        <w:rPr>
          <w:rFonts w:ascii="Segoe UI" w:hAnsi="Segoe UI" w:cs="Segoe UI"/>
          <w:bCs/>
          <w:color w:val="000000"/>
        </w:rPr>
      </w:pPr>
    </w:p>
    <w:p w14:paraId="76DB2685" w14:textId="3A9EDE5B" w:rsidR="00FF1EB0" w:rsidRPr="00566650" w:rsidRDefault="00E55E51" w:rsidP="00E55E51">
      <w:pPr>
        <w:pStyle w:val="NoSpacing"/>
        <w:rPr>
          <w:rFonts w:ascii="Segoe UI" w:hAnsi="Segoe UI" w:cs="Segoe UI"/>
        </w:rPr>
      </w:pPr>
      <w:r w:rsidRPr="00566650">
        <w:rPr>
          <w:rFonts w:ascii="Segoe UI" w:hAnsi="Segoe UI" w:cs="Segoe UI"/>
          <w:b/>
          <w:bCs/>
          <w:color w:val="156082" w:themeColor="accent1"/>
          <w:sz w:val="28"/>
          <w:szCs w:val="28"/>
        </w:rPr>
        <w:t>Event partnership</w:t>
      </w:r>
    </w:p>
    <w:p w14:paraId="5061B27A" w14:textId="77777777" w:rsidR="00FF1EB0" w:rsidRPr="00566650" w:rsidRDefault="00FF1EB0" w:rsidP="00E55E51">
      <w:pPr>
        <w:pStyle w:val="NoSpacing"/>
        <w:rPr>
          <w:rFonts w:ascii="Segoe UI" w:hAnsi="Segoe UI" w:cs="Segoe UI"/>
          <w:color w:val="000000" w:themeColor="text1"/>
        </w:rPr>
      </w:pPr>
      <w:r w:rsidRPr="00566650">
        <w:rPr>
          <w:rFonts w:ascii="Segoe UI" w:hAnsi="Segoe UI" w:cs="Segoe UI"/>
          <w:color w:val="000000" w:themeColor="text1"/>
        </w:rPr>
        <w:t xml:space="preserve">Throughout the year </w:t>
      </w:r>
      <w:r w:rsidRPr="00566650">
        <w:rPr>
          <w:rFonts w:ascii="Segoe UI" w:hAnsi="Segoe UI" w:cs="Segoe UI"/>
          <w:i/>
          <w:iCs/>
          <w:color w:val="000000" w:themeColor="text1"/>
        </w:rPr>
        <w:t>Technology Record</w:t>
      </w:r>
      <w:r w:rsidRPr="00566650">
        <w:rPr>
          <w:rFonts w:ascii="Segoe UI" w:hAnsi="Segoe UI" w:cs="Segoe UI"/>
          <w:color w:val="000000" w:themeColor="text1"/>
        </w:rPr>
        <w:t xml:space="preserve"> maintains strategic links and a physical presence for both publication and personnel at a number of leading in-person industry events. At the same time, the magazine supports and augments virtual gatherings with digital promotion and online coverage.</w:t>
      </w:r>
    </w:p>
    <w:p w14:paraId="452E969E" w14:textId="77777777" w:rsidR="00D045C6" w:rsidRPr="00566650" w:rsidRDefault="00D045C6" w:rsidP="00E55E51">
      <w:pPr>
        <w:pStyle w:val="NoSpacing"/>
        <w:rPr>
          <w:rFonts w:ascii="Segoe UI" w:hAnsi="Segoe UI" w:cs="Segoe UI"/>
          <w:color w:val="000000" w:themeColor="text1"/>
        </w:rPr>
      </w:pPr>
    </w:p>
    <w:p w14:paraId="222234D3" w14:textId="471483EE" w:rsidR="00FF1EB0" w:rsidRPr="00566650" w:rsidRDefault="005B14CB" w:rsidP="00FF1EB0">
      <w:pPr>
        <w:pStyle w:val="NoSpacing"/>
        <w:rPr>
          <w:rFonts w:ascii="Segoe UI" w:hAnsi="Segoe UI" w:cs="Segoe UI"/>
          <w:b/>
          <w:bCs/>
          <w:color w:val="000000" w:themeColor="text1"/>
        </w:rPr>
      </w:pPr>
      <w:r>
        <w:rPr>
          <w:rFonts w:ascii="Segoe UI" w:hAnsi="Segoe UI" w:cs="Segoe UI"/>
          <w:b/>
          <w:bCs/>
          <w:color w:val="156082" w:themeColor="accent1"/>
          <w:sz w:val="28"/>
          <w:szCs w:val="28"/>
        </w:rPr>
        <w:t>Winter 2026</w:t>
      </w:r>
      <w:r w:rsidR="00D045C6" w:rsidRPr="00566650">
        <w:rPr>
          <w:rFonts w:ascii="Segoe UI" w:hAnsi="Segoe UI" w:cs="Segoe UI"/>
          <w:b/>
          <w:bCs/>
          <w:color w:val="156082" w:themeColor="accent1"/>
          <w:sz w:val="28"/>
          <w:szCs w:val="28"/>
        </w:rPr>
        <w:t xml:space="preserve"> events:</w:t>
      </w:r>
    </w:p>
    <w:tbl>
      <w:tblPr>
        <w:tblW w:w="9209" w:type="dxa"/>
        <w:tblLook w:val="04A0" w:firstRow="1" w:lastRow="0" w:firstColumn="1" w:lastColumn="0" w:noHBand="0" w:noVBand="1"/>
      </w:tblPr>
      <w:tblGrid>
        <w:gridCol w:w="4248"/>
        <w:gridCol w:w="4961"/>
      </w:tblGrid>
      <w:tr w:rsidR="00346039" w:rsidRPr="00566650" w14:paraId="551DC773" w14:textId="71B8D99D" w:rsidTr="00990813">
        <w:trPr>
          <w:trHeight w:val="300"/>
        </w:trPr>
        <w:tc>
          <w:tcPr>
            <w:tcW w:w="4248" w:type="dxa"/>
            <w:noWrap/>
            <w:vAlign w:val="center"/>
          </w:tcPr>
          <w:p w14:paraId="7A5F1571" w14:textId="5842BC58" w:rsidR="00346039" w:rsidRPr="005B14CB" w:rsidRDefault="005B14CB" w:rsidP="00346039">
            <w:pPr>
              <w:spacing w:after="0" w:line="240" w:lineRule="auto"/>
              <w:rPr>
                <w:rFonts w:ascii="Segoe UI" w:hAnsi="Segoe UI" w:cs="Segoe UI"/>
              </w:rPr>
            </w:pPr>
            <w:hyperlink r:id="rId20" w:history="1">
              <w:r w:rsidRPr="005B14CB">
                <w:rPr>
                  <w:rStyle w:val="Hyperlink"/>
                  <w:rFonts w:ascii="Segoe UI" w:eastAsia="Times New Roman" w:hAnsi="Segoe UI" w:cs="Segoe UI"/>
                </w:rPr>
                <w:t>NRF</w:t>
              </w:r>
            </w:hyperlink>
            <w:r w:rsidRPr="00566650">
              <w:rPr>
                <w:rFonts w:ascii="Segoe UI" w:hAnsi="Segoe UI" w:cs="Segoe UI"/>
              </w:rPr>
              <w:t xml:space="preserve"> </w:t>
            </w:r>
            <w:r>
              <w:rPr>
                <w:rFonts w:ascii="Segoe UI" w:hAnsi="Segoe UI" w:cs="Segoe UI"/>
              </w:rPr>
              <w:t>11</w:t>
            </w:r>
            <w:r w:rsidRPr="00566650">
              <w:rPr>
                <w:rFonts w:ascii="Segoe UI" w:hAnsi="Segoe UI" w:cs="Segoe UI"/>
              </w:rPr>
              <w:t xml:space="preserve"> </w:t>
            </w:r>
            <w:r>
              <w:rPr>
                <w:rFonts w:ascii="Segoe UI" w:hAnsi="Segoe UI" w:cs="Segoe UI"/>
              </w:rPr>
              <w:t>– 13 Jan 2027</w:t>
            </w:r>
            <w:r w:rsidRPr="00566650">
              <w:rPr>
                <w:rFonts w:ascii="Segoe UI" w:hAnsi="Segoe UI" w:cs="Segoe UI"/>
              </w:rPr>
              <w:t xml:space="preserve">, </w:t>
            </w:r>
            <w:r>
              <w:rPr>
                <w:rFonts w:ascii="Segoe UI" w:hAnsi="Segoe UI" w:cs="Segoe UI"/>
              </w:rPr>
              <w:t>New York City</w:t>
            </w:r>
            <w:r w:rsidRPr="00566650">
              <w:rPr>
                <w:rFonts w:ascii="Segoe UI" w:hAnsi="Segoe UI" w:cs="Segoe UI"/>
              </w:rPr>
              <w:t xml:space="preserve"> </w:t>
            </w:r>
          </w:p>
        </w:tc>
        <w:tc>
          <w:tcPr>
            <w:tcW w:w="4961" w:type="dxa"/>
            <w:vAlign w:val="center"/>
          </w:tcPr>
          <w:p w14:paraId="5B81502C" w14:textId="595C9E9D" w:rsidR="00346039" w:rsidRPr="005B14CB" w:rsidRDefault="00391D5E" w:rsidP="00346039">
            <w:pPr>
              <w:spacing w:after="0" w:line="240" w:lineRule="auto"/>
              <w:rPr>
                <w:rFonts w:ascii="Segoe UI" w:hAnsi="Segoe UI" w:cs="Segoe UI"/>
              </w:rPr>
            </w:pPr>
            <w:hyperlink r:id="rId21" w:history="1">
              <w:r w:rsidRPr="00391D5E">
                <w:rPr>
                  <w:rStyle w:val="Hyperlink"/>
                  <w:rFonts w:ascii="Segoe UI" w:eastAsia="Times New Roman" w:hAnsi="Segoe UI" w:cs="Segoe UI"/>
                </w:rPr>
                <w:t>ARC Forum</w:t>
              </w:r>
            </w:hyperlink>
            <w:r w:rsidRPr="00391D5E">
              <w:rPr>
                <w:rFonts w:ascii="Segoe UI" w:hAnsi="Segoe UI" w:cs="Segoe UI"/>
              </w:rPr>
              <w:t xml:space="preserve"> 22 – 25 Feb</w:t>
            </w:r>
            <w:r>
              <w:rPr>
                <w:rFonts w:ascii="Segoe UI" w:hAnsi="Segoe UI" w:cs="Segoe UI"/>
              </w:rPr>
              <w:t xml:space="preserve"> 2027</w:t>
            </w:r>
            <w:r w:rsidRPr="00391D5E">
              <w:rPr>
                <w:rFonts w:ascii="Segoe UI" w:hAnsi="Segoe UI" w:cs="Segoe UI"/>
              </w:rPr>
              <w:t>, Orlando</w:t>
            </w:r>
          </w:p>
        </w:tc>
      </w:tr>
      <w:tr w:rsidR="00346039" w:rsidRPr="00566650" w14:paraId="4FA1BEA7" w14:textId="0AED96CF" w:rsidTr="00990813">
        <w:trPr>
          <w:trHeight w:val="300"/>
        </w:trPr>
        <w:tc>
          <w:tcPr>
            <w:tcW w:w="4248" w:type="dxa"/>
            <w:noWrap/>
            <w:vAlign w:val="center"/>
          </w:tcPr>
          <w:p w14:paraId="727972AC" w14:textId="65F2C5D0" w:rsidR="00346039" w:rsidRPr="005B14CB" w:rsidRDefault="00391D5E" w:rsidP="00346039">
            <w:pPr>
              <w:spacing w:after="0" w:line="240" w:lineRule="auto"/>
              <w:rPr>
                <w:rFonts w:ascii="Segoe UI" w:hAnsi="Segoe UI" w:cs="Segoe UI"/>
              </w:rPr>
            </w:pPr>
            <w:hyperlink r:id="rId22" w:history="1">
              <w:r w:rsidRPr="005B14CB">
                <w:rPr>
                  <w:rStyle w:val="Hyperlink"/>
                  <w:rFonts w:ascii="Segoe UI" w:eastAsia="Times New Roman" w:hAnsi="Segoe UI" w:cs="Segoe UI"/>
                </w:rPr>
                <w:t>ISE</w:t>
              </w:r>
            </w:hyperlink>
            <w:r w:rsidRPr="00566650">
              <w:rPr>
                <w:rFonts w:ascii="Segoe UI" w:hAnsi="Segoe UI" w:cs="Segoe UI"/>
              </w:rPr>
              <w:t xml:space="preserve"> 2 – </w:t>
            </w:r>
            <w:r>
              <w:rPr>
                <w:rFonts w:ascii="Segoe UI" w:hAnsi="Segoe UI" w:cs="Segoe UI"/>
              </w:rPr>
              <w:t>5 Feb 2027</w:t>
            </w:r>
            <w:r w:rsidRPr="00566650">
              <w:rPr>
                <w:rFonts w:ascii="Segoe UI" w:hAnsi="Segoe UI" w:cs="Segoe UI"/>
              </w:rPr>
              <w:t xml:space="preserve">, </w:t>
            </w:r>
            <w:r>
              <w:rPr>
                <w:rFonts w:ascii="Segoe UI" w:hAnsi="Segoe UI" w:cs="Segoe UI"/>
              </w:rPr>
              <w:t>Barcelona</w:t>
            </w:r>
            <w:r w:rsidR="005B14CB" w:rsidRPr="00566650">
              <w:rPr>
                <w:rFonts w:ascii="Segoe UI" w:hAnsi="Segoe UI" w:cs="Segoe UI"/>
              </w:rPr>
              <w:t xml:space="preserve"> </w:t>
            </w:r>
          </w:p>
        </w:tc>
        <w:tc>
          <w:tcPr>
            <w:tcW w:w="4961" w:type="dxa"/>
            <w:vAlign w:val="center"/>
          </w:tcPr>
          <w:p w14:paraId="57BF291D" w14:textId="113B72F3" w:rsidR="00346039" w:rsidRPr="005B14CB" w:rsidRDefault="00391D5E" w:rsidP="00346039">
            <w:pPr>
              <w:spacing w:after="0" w:line="240" w:lineRule="auto"/>
              <w:rPr>
                <w:rFonts w:ascii="Segoe UI" w:hAnsi="Segoe UI" w:cs="Segoe UI"/>
              </w:rPr>
            </w:pPr>
            <w:hyperlink r:id="rId23" w:history="1">
              <w:r w:rsidRPr="005B14CB">
                <w:rPr>
                  <w:rStyle w:val="Hyperlink"/>
                  <w:rFonts w:ascii="Segoe UI" w:eastAsia="Times New Roman" w:hAnsi="Segoe UI" w:cs="Segoe UI"/>
                </w:rPr>
                <w:t>MWC Barcelona</w:t>
              </w:r>
            </w:hyperlink>
            <w:r w:rsidRPr="00566650">
              <w:rPr>
                <w:rFonts w:ascii="Segoe UI" w:hAnsi="Segoe UI" w:cs="Segoe UI"/>
              </w:rPr>
              <w:t xml:space="preserve"> 1 </w:t>
            </w:r>
            <w:r>
              <w:rPr>
                <w:rFonts w:ascii="Segoe UI" w:hAnsi="Segoe UI" w:cs="Segoe UI"/>
              </w:rPr>
              <w:t>– 4 Mar 2027, Barcelona</w:t>
            </w:r>
          </w:p>
        </w:tc>
      </w:tr>
      <w:tr w:rsidR="00346039" w:rsidRPr="00566650" w14:paraId="6FA3BBEE" w14:textId="5B9913ED" w:rsidTr="00990813">
        <w:trPr>
          <w:trHeight w:val="300"/>
        </w:trPr>
        <w:tc>
          <w:tcPr>
            <w:tcW w:w="4248" w:type="dxa"/>
            <w:noWrap/>
            <w:vAlign w:val="center"/>
          </w:tcPr>
          <w:p w14:paraId="0B1BEF6D" w14:textId="40B420D7" w:rsidR="00346039" w:rsidRPr="00391D5E" w:rsidRDefault="00391D5E" w:rsidP="00A9586B">
            <w:pPr>
              <w:spacing w:after="0" w:line="240" w:lineRule="auto"/>
              <w:rPr>
                <w:rFonts w:ascii="Segoe UI" w:hAnsi="Segoe UI" w:cs="Segoe UI"/>
              </w:rPr>
            </w:pPr>
            <w:hyperlink r:id="rId24" w:history="1">
              <w:r w:rsidRPr="005B14CB">
                <w:rPr>
                  <w:rStyle w:val="Hyperlink"/>
                  <w:rFonts w:ascii="Segoe UI" w:eastAsia="Times New Roman" w:hAnsi="Segoe UI" w:cs="Segoe UI"/>
                </w:rPr>
                <w:t>Tech Expo</w:t>
              </w:r>
            </w:hyperlink>
            <w:r w:rsidRPr="00566650">
              <w:rPr>
                <w:rFonts w:ascii="Segoe UI" w:hAnsi="Segoe UI" w:cs="Segoe UI"/>
              </w:rPr>
              <w:t xml:space="preserve"> </w:t>
            </w:r>
            <w:r>
              <w:rPr>
                <w:rFonts w:ascii="Segoe UI" w:hAnsi="Segoe UI" w:cs="Segoe UI"/>
              </w:rPr>
              <w:t>3</w:t>
            </w:r>
            <w:r w:rsidRPr="00566650">
              <w:rPr>
                <w:rFonts w:ascii="Segoe UI" w:hAnsi="Segoe UI" w:cs="Segoe UI"/>
              </w:rPr>
              <w:t xml:space="preserve"> – </w:t>
            </w:r>
            <w:r>
              <w:rPr>
                <w:rFonts w:ascii="Segoe UI" w:hAnsi="Segoe UI" w:cs="Segoe UI"/>
              </w:rPr>
              <w:t>4 Feb 2027</w:t>
            </w:r>
            <w:r w:rsidRPr="00566650">
              <w:rPr>
                <w:rFonts w:ascii="Segoe UI" w:hAnsi="Segoe UI" w:cs="Segoe UI"/>
              </w:rPr>
              <w:t xml:space="preserve">, </w:t>
            </w:r>
            <w:r>
              <w:rPr>
                <w:rFonts w:ascii="Segoe UI" w:hAnsi="Segoe UI" w:cs="Segoe UI"/>
              </w:rPr>
              <w:t>London</w:t>
            </w:r>
            <w:r>
              <w:rPr>
                <w:rFonts w:ascii="Segoe UI" w:eastAsia="Times New Roman" w:hAnsi="Segoe UI" w:cs="Segoe UI"/>
                <w:color w:val="0563C1"/>
                <w:u w:val="single"/>
              </w:rPr>
              <w:t xml:space="preserve"> </w:t>
            </w:r>
          </w:p>
        </w:tc>
        <w:tc>
          <w:tcPr>
            <w:tcW w:w="4961" w:type="dxa"/>
            <w:vAlign w:val="center"/>
          </w:tcPr>
          <w:p w14:paraId="1A9E5580" w14:textId="30B59099" w:rsidR="00346039" w:rsidRPr="005B14CB" w:rsidRDefault="00391D5E" w:rsidP="00346039">
            <w:pPr>
              <w:spacing w:after="0" w:line="240" w:lineRule="auto"/>
              <w:rPr>
                <w:rFonts w:ascii="Segoe UI" w:hAnsi="Segoe UI" w:cs="Segoe UI"/>
              </w:rPr>
            </w:pPr>
            <w:hyperlink r:id="rId25" w:history="1">
              <w:r w:rsidRPr="005B14CB">
                <w:rPr>
                  <w:rStyle w:val="Hyperlink"/>
                  <w:rFonts w:ascii="Segoe UI" w:eastAsia="Times New Roman" w:hAnsi="Segoe UI" w:cs="Segoe UI"/>
                </w:rPr>
                <w:t>FABCON</w:t>
              </w:r>
            </w:hyperlink>
            <w:r w:rsidRPr="00566650">
              <w:rPr>
                <w:rFonts w:ascii="Segoe UI" w:hAnsi="Segoe UI" w:cs="Segoe UI"/>
              </w:rPr>
              <w:t xml:space="preserve"> 8 – 1</w:t>
            </w:r>
            <w:r>
              <w:rPr>
                <w:rFonts w:ascii="Segoe UI" w:hAnsi="Segoe UI" w:cs="Segoe UI"/>
              </w:rPr>
              <w:t>2 Mar 2027</w:t>
            </w:r>
            <w:r w:rsidRPr="00566650">
              <w:rPr>
                <w:rFonts w:ascii="Segoe UI" w:hAnsi="Segoe UI" w:cs="Segoe UI"/>
              </w:rPr>
              <w:t xml:space="preserve">, </w:t>
            </w:r>
            <w:r>
              <w:rPr>
                <w:rFonts w:ascii="Segoe UI" w:hAnsi="Segoe UI" w:cs="Segoe UI"/>
              </w:rPr>
              <w:t>Atlanta</w:t>
            </w:r>
          </w:p>
        </w:tc>
      </w:tr>
      <w:tr w:rsidR="005B14CB" w:rsidRPr="00566650" w14:paraId="629F3DF0" w14:textId="77777777" w:rsidTr="00990813">
        <w:trPr>
          <w:trHeight w:val="300"/>
        </w:trPr>
        <w:tc>
          <w:tcPr>
            <w:tcW w:w="4248" w:type="dxa"/>
            <w:noWrap/>
            <w:vAlign w:val="center"/>
          </w:tcPr>
          <w:p w14:paraId="55521BBF" w14:textId="337094ED" w:rsidR="005B14CB" w:rsidRPr="005B14CB" w:rsidRDefault="00391D5E" w:rsidP="00A9586B">
            <w:pPr>
              <w:spacing w:after="0" w:line="240" w:lineRule="auto"/>
              <w:rPr>
                <w:rFonts w:ascii="Segoe UI" w:hAnsi="Segoe UI" w:cs="Segoe UI"/>
              </w:rPr>
            </w:pPr>
            <w:hyperlink r:id="rId26" w:history="1">
              <w:r w:rsidRPr="005B14CB">
                <w:rPr>
                  <w:rStyle w:val="Hyperlink"/>
                  <w:rFonts w:ascii="Segoe UI" w:eastAsia="Times New Roman" w:hAnsi="Segoe UI" w:cs="Segoe UI"/>
                </w:rPr>
                <w:t>EuroCIS</w:t>
              </w:r>
            </w:hyperlink>
            <w:r w:rsidRPr="00566650">
              <w:rPr>
                <w:rFonts w:ascii="Segoe UI" w:hAnsi="Segoe UI" w:cs="Segoe UI"/>
              </w:rPr>
              <w:t xml:space="preserve"> </w:t>
            </w:r>
            <w:r>
              <w:rPr>
                <w:rFonts w:ascii="Segoe UI" w:hAnsi="Segoe UI" w:cs="Segoe UI"/>
              </w:rPr>
              <w:t>16</w:t>
            </w:r>
            <w:r w:rsidRPr="00566650">
              <w:rPr>
                <w:rFonts w:ascii="Segoe UI" w:hAnsi="Segoe UI" w:cs="Segoe UI"/>
              </w:rPr>
              <w:t xml:space="preserve"> – 1</w:t>
            </w:r>
            <w:r>
              <w:rPr>
                <w:rFonts w:ascii="Segoe UI" w:hAnsi="Segoe UI" w:cs="Segoe UI"/>
              </w:rPr>
              <w:t>8 Feb 2027</w:t>
            </w:r>
            <w:r w:rsidRPr="00566650">
              <w:rPr>
                <w:rFonts w:ascii="Segoe UI" w:hAnsi="Segoe UI" w:cs="Segoe UI"/>
              </w:rPr>
              <w:t xml:space="preserve">, </w:t>
            </w:r>
            <w:r>
              <w:rPr>
                <w:rFonts w:ascii="Segoe UI" w:hAnsi="Segoe UI" w:cs="Segoe UI"/>
              </w:rPr>
              <w:t>Dusseldorf</w:t>
            </w:r>
            <w:r>
              <w:rPr>
                <w:rFonts w:ascii="Segoe UI" w:eastAsia="Times New Roman" w:hAnsi="Segoe UI" w:cs="Segoe UI"/>
                <w:u w:val="single"/>
              </w:rPr>
              <w:t xml:space="preserve"> </w:t>
            </w:r>
          </w:p>
        </w:tc>
        <w:tc>
          <w:tcPr>
            <w:tcW w:w="4961" w:type="dxa"/>
            <w:vAlign w:val="center"/>
          </w:tcPr>
          <w:p w14:paraId="49FF4FA5" w14:textId="4545A53F" w:rsidR="005B14CB" w:rsidRPr="005B14CB" w:rsidRDefault="005B14CB" w:rsidP="00346039">
            <w:pPr>
              <w:spacing w:after="0" w:line="240" w:lineRule="auto"/>
              <w:rPr>
                <w:rFonts w:ascii="Segoe UI" w:hAnsi="Segoe UI" w:cs="Segoe UI"/>
              </w:rPr>
            </w:pPr>
            <w:hyperlink r:id="rId27" w:history="1">
              <w:r w:rsidRPr="005B14CB">
                <w:rPr>
                  <w:rStyle w:val="Hyperlink"/>
                  <w:rFonts w:ascii="Segoe UI" w:eastAsia="Times New Roman" w:hAnsi="Segoe UI" w:cs="Segoe UI"/>
                </w:rPr>
                <w:t>Enterprise Connect</w:t>
              </w:r>
            </w:hyperlink>
            <w:r w:rsidRPr="00566650">
              <w:rPr>
                <w:rFonts w:ascii="Segoe UI" w:hAnsi="Segoe UI" w:cs="Segoe UI"/>
              </w:rPr>
              <w:t xml:space="preserve"> 2</w:t>
            </w:r>
            <w:r w:rsidR="00391D5E">
              <w:rPr>
                <w:rFonts w:ascii="Segoe UI" w:hAnsi="Segoe UI" w:cs="Segoe UI"/>
              </w:rPr>
              <w:t>3</w:t>
            </w:r>
            <w:r w:rsidRPr="00566650">
              <w:rPr>
                <w:rFonts w:ascii="Segoe UI" w:hAnsi="Segoe UI" w:cs="Segoe UI"/>
              </w:rPr>
              <w:t xml:space="preserve"> – </w:t>
            </w:r>
            <w:r w:rsidR="00391D5E">
              <w:rPr>
                <w:rFonts w:ascii="Segoe UI" w:hAnsi="Segoe UI" w:cs="Segoe UI"/>
              </w:rPr>
              <w:t>25 Mar 2027, Las Vegas</w:t>
            </w:r>
          </w:p>
        </w:tc>
      </w:tr>
    </w:tbl>
    <w:p w14:paraId="7BA435B4" w14:textId="77777777" w:rsidR="005B14CB" w:rsidRDefault="005B14CB" w:rsidP="00FF1EB0">
      <w:pPr>
        <w:pStyle w:val="NoSpacing"/>
        <w:rPr>
          <w:rFonts w:ascii="Segoe UI" w:hAnsi="Segoe UI" w:cs="Segoe UI"/>
          <w:b/>
          <w:bCs/>
          <w:color w:val="156082" w:themeColor="accent1"/>
          <w:sz w:val="28"/>
          <w:szCs w:val="28"/>
        </w:rPr>
      </w:pPr>
    </w:p>
    <w:p w14:paraId="69A01F41" w14:textId="77777777" w:rsidR="00F64A0E" w:rsidRDefault="00F64A0E" w:rsidP="00FF1EB0">
      <w:pPr>
        <w:pStyle w:val="NoSpacing"/>
        <w:rPr>
          <w:rFonts w:ascii="Segoe UI" w:hAnsi="Segoe UI" w:cs="Segoe UI"/>
          <w:b/>
          <w:bCs/>
          <w:color w:val="156082" w:themeColor="accent1"/>
          <w:sz w:val="28"/>
          <w:szCs w:val="28"/>
        </w:rPr>
      </w:pPr>
    </w:p>
    <w:p w14:paraId="184EECA7" w14:textId="77777777" w:rsidR="00F64A0E" w:rsidRDefault="00F64A0E" w:rsidP="00FF1EB0">
      <w:pPr>
        <w:pStyle w:val="NoSpacing"/>
        <w:rPr>
          <w:rFonts w:ascii="Segoe UI" w:hAnsi="Segoe UI" w:cs="Segoe UI"/>
          <w:b/>
          <w:bCs/>
          <w:color w:val="156082" w:themeColor="accent1"/>
          <w:sz w:val="28"/>
          <w:szCs w:val="28"/>
        </w:rPr>
      </w:pPr>
    </w:p>
    <w:p w14:paraId="705B8C0D" w14:textId="65AD241D"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lastRenderedPageBreak/>
        <w:t>Alliances</w:t>
      </w:r>
    </w:p>
    <w:p w14:paraId="6A3A3D99" w14:textId="42F63C12" w:rsidR="00FF1EB0" w:rsidRPr="00566650" w:rsidRDefault="00FF1EB0" w:rsidP="00FF1EB0">
      <w:pPr>
        <w:pStyle w:val="NoSpacing"/>
        <w:rPr>
          <w:rFonts w:ascii="Segoe UI" w:hAnsi="Segoe UI" w:cs="Segoe UI"/>
          <w:color w:val="000000" w:themeColor="text1"/>
        </w:rPr>
      </w:pPr>
      <w:r w:rsidRPr="00566650">
        <w:rPr>
          <w:rFonts w:ascii="Segoe UI" w:hAnsi="Segoe UI" w:cs="Segoe UI"/>
          <w:i/>
          <w:iCs/>
          <w:color w:val="000000" w:themeColor="text1"/>
        </w:rPr>
        <w:t>Technology Record</w:t>
      </w:r>
      <w:r w:rsidRPr="00566650">
        <w:rPr>
          <w:rFonts w:ascii="Segoe UI" w:hAnsi="Segoe UI" w:cs="Segoe UI"/>
          <w:color w:val="000000" w:themeColor="text1"/>
        </w:rPr>
        <w:t xml:space="preserve"> is proud to partner with a broad range of leading industry organisations including:</w:t>
      </w:r>
    </w:p>
    <w:p w14:paraId="749DF90A" w14:textId="77777777" w:rsidR="009300E1" w:rsidRPr="00566650" w:rsidRDefault="009300E1" w:rsidP="001678DC">
      <w:pPr>
        <w:pStyle w:val="NoSpacing"/>
        <w:jc w:val="center"/>
        <w:rPr>
          <w:rFonts w:ascii="Segoe UI" w:hAnsi="Segoe UI" w:cs="Segoe UI"/>
          <w:color w:val="000000" w:themeColor="text1"/>
        </w:rPr>
      </w:pPr>
    </w:p>
    <w:p w14:paraId="575A01E1" w14:textId="5985947A" w:rsidR="00FF1EB0" w:rsidRPr="00566650" w:rsidRDefault="00FF1EB0" w:rsidP="001678DC">
      <w:pPr>
        <w:pStyle w:val="NoSpacing"/>
        <w:jc w:val="center"/>
        <w:rPr>
          <w:rFonts w:ascii="Segoe UI" w:hAnsi="Segoe UI" w:cs="Segoe UI"/>
          <w:color w:val="000000" w:themeColor="text1"/>
        </w:rPr>
      </w:pPr>
      <w:r w:rsidRPr="00566650">
        <w:rPr>
          <w:rFonts w:ascii="Segoe UI" w:hAnsi="Segoe UI" w:cs="Segoe UI"/>
          <w:noProof/>
          <w:color w:val="000000" w:themeColor="text1"/>
        </w:rPr>
        <w:drawing>
          <wp:inline distT="0" distB="0" distL="0" distR="0" wp14:anchorId="56C4D04D" wp14:editId="41F854C2">
            <wp:extent cx="4791075" cy="1985275"/>
            <wp:effectExtent l="0" t="0" r="0" b="0"/>
            <wp:docPr id="349395629" name="Picture 1" descr="A group of logos of different compan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95629" name="Picture 1" descr="A group of logos of different companies&#10;&#10;AI-generated content may be incorrect."/>
                    <pic:cNvPicPr/>
                  </pic:nvPicPr>
                  <pic:blipFill>
                    <a:blip r:embed="rId28"/>
                    <a:stretch>
                      <a:fillRect/>
                    </a:stretch>
                  </pic:blipFill>
                  <pic:spPr>
                    <a:xfrm>
                      <a:off x="0" y="0"/>
                      <a:ext cx="4857370" cy="2012746"/>
                    </a:xfrm>
                    <a:prstGeom prst="rect">
                      <a:avLst/>
                    </a:prstGeom>
                  </pic:spPr>
                </pic:pic>
              </a:graphicData>
            </a:graphic>
          </wp:inline>
        </w:drawing>
      </w:r>
    </w:p>
    <w:p w14:paraId="2711B4BF" w14:textId="77777777" w:rsidR="00D045C6" w:rsidRPr="00566650" w:rsidRDefault="00D045C6" w:rsidP="007A7DCF">
      <w:pPr>
        <w:pStyle w:val="NoSpacing"/>
        <w:rPr>
          <w:rFonts w:ascii="Segoe UI" w:hAnsi="Segoe UI" w:cs="Segoe UI"/>
          <w:color w:val="000000" w:themeColor="text1"/>
        </w:rPr>
      </w:pPr>
    </w:p>
    <w:p w14:paraId="300EE67E" w14:textId="339876C4"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 xml:space="preserve">Find out more about how to leverage </w:t>
      </w:r>
      <w:r w:rsidRPr="00566650">
        <w:rPr>
          <w:rFonts w:ascii="Segoe UI" w:hAnsi="Segoe UI" w:cs="Segoe UI"/>
          <w:b/>
          <w:bCs/>
          <w:i/>
          <w:iCs/>
          <w:color w:val="156082" w:themeColor="accent1"/>
          <w:sz w:val="28"/>
          <w:szCs w:val="28"/>
        </w:rPr>
        <w:t>Technology Record</w:t>
      </w:r>
    </w:p>
    <w:p w14:paraId="46AD4963" w14:textId="6D4FD85A" w:rsidR="00FF1EB0" w:rsidRPr="00566650" w:rsidRDefault="00FF1EB0" w:rsidP="00FF1EB0">
      <w:pPr>
        <w:pStyle w:val="NoSpacing"/>
        <w:rPr>
          <w:rStyle w:val="Hyperlink"/>
          <w:rFonts w:ascii="Segoe UI" w:hAnsi="Segoe UI" w:cs="Segoe UI"/>
          <w:color w:val="auto"/>
        </w:rPr>
      </w:pPr>
      <w:r w:rsidRPr="00566650">
        <w:rPr>
          <w:rFonts w:ascii="Segoe UI" w:hAnsi="Segoe UI" w:cs="Segoe UI"/>
        </w:rPr>
        <w:t>Contact us about the wealth of marketing opportunities available to Microsoft partners looking to promote their brand:</w:t>
      </w:r>
    </w:p>
    <w:p w14:paraId="50422E98" w14:textId="77777777" w:rsidR="00D045C6" w:rsidRPr="00566650" w:rsidRDefault="00D045C6" w:rsidP="00FF1EB0">
      <w:pPr>
        <w:pStyle w:val="NoSpacing"/>
        <w:rPr>
          <w:rStyle w:val="Hyperlink"/>
          <w:rFonts w:ascii="Segoe UI" w:hAnsi="Segoe UI" w:cs="Segoe UI"/>
          <w:color w:val="auto"/>
        </w:rPr>
      </w:pPr>
    </w:p>
    <w:p w14:paraId="32A91862" w14:textId="27281BC0" w:rsidR="00FF1EB0" w:rsidRPr="00566650" w:rsidRDefault="00FF1EB0" w:rsidP="00FF1EB0">
      <w:pPr>
        <w:pStyle w:val="NoSpacing"/>
        <w:rPr>
          <w:rFonts w:ascii="Segoe UI" w:hAnsi="Segoe UI" w:cs="Segoe UI"/>
        </w:rPr>
      </w:pPr>
      <w:r w:rsidRPr="00566650">
        <w:rPr>
          <w:rFonts w:ascii="Segoe UI" w:hAnsi="Segoe UI" w:cs="Segoe UI"/>
          <w:b/>
          <w:bCs/>
        </w:rPr>
        <w:t xml:space="preserve">Executive editor: </w:t>
      </w:r>
      <w:r w:rsidRPr="00566650">
        <w:rPr>
          <w:rFonts w:ascii="Segoe UI" w:hAnsi="Segoe UI" w:cs="Segoe UI"/>
        </w:rPr>
        <w:t xml:space="preserve">Andy Clayton-Smith - </w:t>
      </w:r>
      <w:hyperlink r:id="rId29" w:history="1">
        <w:r w:rsidRPr="00566650">
          <w:rPr>
            <w:rStyle w:val="Hyperlink"/>
            <w:rFonts w:ascii="Segoe UI" w:hAnsi="Segoe UI" w:cs="Segoe UI"/>
          </w:rPr>
          <w:t>andy@technologyrecord.com</w:t>
        </w:r>
      </w:hyperlink>
    </w:p>
    <w:p w14:paraId="0281997E" w14:textId="77777777" w:rsidR="00F64A0E" w:rsidRDefault="00F64A0E" w:rsidP="00FF1EB0">
      <w:pPr>
        <w:pStyle w:val="NoSpacing"/>
        <w:rPr>
          <w:rFonts w:ascii="Segoe UI" w:hAnsi="Segoe UI" w:cs="Segoe UI"/>
          <w:b/>
          <w:bCs/>
        </w:rPr>
      </w:pPr>
    </w:p>
    <w:p w14:paraId="01621934" w14:textId="26D989A0" w:rsidR="003437B0" w:rsidRPr="00566650" w:rsidRDefault="003437B0" w:rsidP="00FF1EB0">
      <w:pPr>
        <w:pStyle w:val="NoSpacing"/>
        <w:rPr>
          <w:rFonts w:ascii="Segoe UI" w:hAnsi="Segoe UI" w:cs="Segoe UI"/>
        </w:rPr>
      </w:pPr>
      <w:r w:rsidRPr="00566650">
        <w:rPr>
          <w:rFonts w:ascii="Segoe UI" w:hAnsi="Segoe UI" w:cs="Segoe UI"/>
          <w:b/>
          <w:bCs/>
        </w:rPr>
        <w:t>Advertising sales enquiries:</w:t>
      </w:r>
      <w:r w:rsidRPr="00566650">
        <w:rPr>
          <w:rFonts w:ascii="Segoe UI" w:hAnsi="Segoe UI" w:cs="Segoe UI"/>
        </w:rPr>
        <w:t xml:space="preserve"> Ricky Popat</w:t>
      </w:r>
      <w:r w:rsidR="00A1675E" w:rsidRPr="00566650">
        <w:rPr>
          <w:rFonts w:ascii="Segoe UI" w:hAnsi="Segoe UI" w:cs="Segoe UI"/>
        </w:rPr>
        <w:t xml:space="preserve"> - </w:t>
      </w:r>
      <w:hyperlink r:id="rId30" w:history="1">
        <w:r w:rsidRPr="00566650">
          <w:rPr>
            <w:rStyle w:val="Hyperlink"/>
            <w:rFonts w:ascii="Segoe UI" w:hAnsi="Segoe UI" w:cs="Segoe UI"/>
          </w:rPr>
          <w:t>ricky.popat@technologyrecord.com</w:t>
        </w:r>
      </w:hyperlink>
      <w:r w:rsidR="009274FC" w:rsidRPr="00566650">
        <w:rPr>
          <w:rFonts w:ascii="Segoe UI" w:hAnsi="Segoe UI" w:cs="Segoe UI"/>
        </w:rPr>
        <w:t>.</w:t>
      </w:r>
    </w:p>
    <w:p w14:paraId="3DA0FEB9" w14:textId="77777777" w:rsidR="007A7DCF" w:rsidRPr="00566650" w:rsidRDefault="007A7DCF" w:rsidP="00FF1EB0">
      <w:pPr>
        <w:pStyle w:val="NoSpacing"/>
        <w:rPr>
          <w:rStyle w:val="Hyperlink"/>
          <w:rFonts w:ascii="Segoe UI" w:hAnsi="Segoe UI" w:cs="Segoe UI"/>
        </w:rPr>
      </w:pPr>
    </w:p>
    <w:p w14:paraId="6C033CF6" w14:textId="77777777" w:rsidR="00FF1EB0" w:rsidRPr="00566650" w:rsidRDefault="00FF1EB0" w:rsidP="00FF1EB0">
      <w:pPr>
        <w:pStyle w:val="NoSpacing"/>
        <w:rPr>
          <w:rFonts w:ascii="Segoe UI" w:hAnsi="Segoe UI" w:cs="Segoe UI"/>
          <w:b/>
          <w:bCs/>
          <w:color w:val="156082" w:themeColor="accent1"/>
          <w:sz w:val="28"/>
          <w:szCs w:val="28"/>
        </w:rPr>
      </w:pPr>
      <w:r w:rsidRPr="00566650">
        <w:rPr>
          <w:rFonts w:ascii="Segoe UI" w:hAnsi="Segoe UI" w:cs="Segoe UI"/>
          <w:b/>
          <w:bCs/>
          <w:color w:val="156082" w:themeColor="accent1"/>
          <w:sz w:val="28"/>
          <w:szCs w:val="28"/>
        </w:rPr>
        <w:t>Further information</w:t>
      </w:r>
    </w:p>
    <w:p w14:paraId="3C29CB67" w14:textId="73CAE6B3" w:rsidR="00454907" w:rsidRDefault="00FF1EB0" w:rsidP="002E75F2">
      <w:pPr>
        <w:pStyle w:val="NoSpacing"/>
        <w:rPr>
          <w:rFonts w:ascii="Segoe UI" w:hAnsi="Segoe UI" w:cs="Segoe UI"/>
          <w:bCs/>
        </w:rPr>
      </w:pPr>
      <w:r w:rsidRPr="00566650">
        <w:rPr>
          <w:rFonts w:ascii="Segoe UI" w:hAnsi="Segoe UI" w:cs="Segoe UI"/>
          <w:bCs/>
          <w:i/>
          <w:iCs/>
        </w:rPr>
        <w:t>Technology Record</w:t>
      </w:r>
      <w:r w:rsidRPr="00566650">
        <w:rPr>
          <w:rFonts w:ascii="Segoe UI" w:hAnsi="Segoe UI" w:cs="Segoe UI"/>
          <w:bCs/>
        </w:rPr>
        <w:t xml:space="preserve"> is published quarterly by Tudor Rose. This editorial plan is subject to the availability of those organisations and individuals listed. Alternative contributors will be found wherever possible.</w:t>
      </w:r>
    </w:p>
    <w:sectPr w:rsidR="00454907" w:rsidSect="00C55BB2">
      <w:headerReference w:type="default" r:id="rId31"/>
      <w:footerReference w:type="default" r:id="rId32"/>
      <w:pgSz w:w="11906" w:h="16838"/>
      <w:pgMar w:top="198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575A" w14:textId="77777777" w:rsidR="00881036" w:rsidRPr="00566650" w:rsidRDefault="00881036" w:rsidP="00FF1EB0">
      <w:pPr>
        <w:spacing w:after="0" w:line="240" w:lineRule="auto"/>
      </w:pPr>
      <w:r w:rsidRPr="00566650">
        <w:separator/>
      </w:r>
    </w:p>
  </w:endnote>
  <w:endnote w:type="continuationSeparator" w:id="0">
    <w:p w14:paraId="18323669" w14:textId="77777777" w:rsidR="00881036" w:rsidRPr="00566650" w:rsidRDefault="00881036" w:rsidP="00FF1EB0">
      <w:pPr>
        <w:spacing w:after="0" w:line="240" w:lineRule="auto"/>
      </w:pPr>
      <w:r w:rsidRPr="00566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41A8" w14:textId="77777777" w:rsidR="00EA662E" w:rsidRPr="00566650" w:rsidRDefault="00EA662E">
    <w:pPr>
      <w:pStyle w:val="Footer"/>
      <w:jc w:val="center"/>
      <w:rPr>
        <w:caps/>
        <w:color w:val="156082" w:themeColor="accent1"/>
      </w:rPr>
    </w:pPr>
    <w:r w:rsidRPr="00566650">
      <w:rPr>
        <w:caps/>
        <w:color w:val="156082" w:themeColor="accent1"/>
      </w:rPr>
      <w:fldChar w:fldCharType="begin"/>
    </w:r>
    <w:r w:rsidRPr="00566650">
      <w:rPr>
        <w:caps/>
        <w:color w:val="156082" w:themeColor="accent1"/>
      </w:rPr>
      <w:instrText xml:space="preserve"> PAGE   \* MERGEFORMAT </w:instrText>
    </w:r>
    <w:r w:rsidRPr="00566650">
      <w:rPr>
        <w:caps/>
        <w:color w:val="156082" w:themeColor="accent1"/>
      </w:rPr>
      <w:fldChar w:fldCharType="separate"/>
    </w:r>
    <w:r w:rsidRPr="00566650">
      <w:rPr>
        <w:caps/>
        <w:color w:val="156082" w:themeColor="accent1"/>
      </w:rPr>
      <w:t>2</w:t>
    </w:r>
    <w:r w:rsidRPr="00566650">
      <w:rPr>
        <w:caps/>
        <w:color w:val="156082" w:themeColor="accent1"/>
      </w:rPr>
      <w:fldChar w:fldCharType="end"/>
    </w:r>
  </w:p>
  <w:p w14:paraId="7B459736" w14:textId="77777777" w:rsidR="00EA662E" w:rsidRPr="00566650" w:rsidRDefault="00EA6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09ACC" w14:textId="77777777" w:rsidR="00881036" w:rsidRPr="00566650" w:rsidRDefault="00881036" w:rsidP="00FF1EB0">
      <w:pPr>
        <w:spacing w:after="0" w:line="240" w:lineRule="auto"/>
      </w:pPr>
      <w:r w:rsidRPr="00566650">
        <w:separator/>
      </w:r>
    </w:p>
  </w:footnote>
  <w:footnote w:type="continuationSeparator" w:id="0">
    <w:p w14:paraId="588E6210" w14:textId="77777777" w:rsidR="00881036" w:rsidRPr="00566650" w:rsidRDefault="00881036" w:rsidP="00FF1EB0">
      <w:pPr>
        <w:spacing w:after="0" w:line="240" w:lineRule="auto"/>
      </w:pPr>
      <w:r w:rsidRPr="00566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9576" w14:textId="5BC3FBE8" w:rsidR="00FF1EB0" w:rsidRPr="00566650" w:rsidRDefault="00FF1EB0" w:rsidP="00FF1EB0">
    <w:pPr>
      <w:pStyle w:val="Header"/>
      <w:jc w:val="right"/>
    </w:pPr>
    <w:r w:rsidRPr="00566650">
      <w:rPr>
        <w:noProof/>
      </w:rPr>
      <w:drawing>
        <wp:inline distT="0" distB="0" distL="0" distR="0" wp14:anchorId="08A3D6CA" wp14:editId="1073BF41">
          <wp:extent cx="3023837" cy="885825"/>
          <wp:effectExtent l="0" t="0" r="5715" b="0"/>
          <wp:docPr id="1817845243" name="Picture 181784524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407" cy="88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3596"/>
    <w:multiLevelType w:val="multilevel"/>
    <w:tmpl w:val="0C6E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E005F"/>
    <w:multiLevelType w:val="multilevel"/>
    <w:tmpl w:val="F160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A2F18"/>
    <w:multiLevelType w:val="hybridMultilevel"/>
    <w:tmpl w:val="E118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C3003"/>
    <w:multiLevelType w:val="multilevel"/>
    <w:tmpl w:val="5F74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A2906"/>
    <w:multiLevelType w:val="hybridMultilevel"/>
    <w:tmpl w:val="2B62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6427A"/>
    <w:multiLevelType w:val="multilevel"/>
    <w:tmpl w:val="11FA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1218F"/>
    <w:multiLevelType w:val="hybridMultilevel"/>
    <w:tmpl w:val="4318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95E1E"/>
    <w:multiLevelType w:val="hybridMultilevel"/>
    <w:tmpl w:val="E0FA9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21C92"/>
    <w:multiLevelType w:val="multilevel"/>
    <w:tmpl w:val="796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1664F"/>
    <w:multiLevelType w:val="hybridMultilevel"/>
    <w:tmpl w:val="0324F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DC69D7"/>
    <w:multiLevelType w:val="multilevel"/>
    <w:tmpl w:val="4C06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41C6E"/>
    <w:multiLevelType w:val="hybridMultilevel"/>
    <w:tmpl w:val="BA48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72F1C"/>
    <w:multiLevelType w:val="hybridMultilevel"/>
    <w:tmpl w:val="7A12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260AA7"/>
    <w:multiLevelType w:val="multilevel"/>
    <w:tmpl w:val="AB66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BE5701"/>
    <w:multiLevelType w:val="multilevel"/>
    <w:tmpl w:val="38CC6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13065"/>
    <w:multiLevelType w:val="hybridMultilevel"/>
    <w:tmpl w:val="DDB86994"/>
    <w:lvl w:ilvl="0" w:tplc="C00069D6">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237858"/>
    <w:multiLevelType w:val="multilevel"/>
    <w:tmpl w:val="57F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DD1BAC"/>
    <w:multiLevelType w:val="multilevel"/>
    <w:tmpl w:val="B79C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045306">
    <w:abstractNumId w:val="7"/>
  </w:num>
  <w:num w:numId="2" w16cid:durableId="785854596">
    <w:abstractNumId w:val="12"/>
  </w:num>
  <w:num w:numId="3" w16cid:durableId="1060789858">
    <w:abstractNumId w:val="2"/>
  </w:num>
  <w:num w:numId="4" w16cid:durableId="608466682">
    <w:abstractNumId w:val="4"/>
  </w:num>
  <w:num w:numId="5" w16cid:durableId="838271808">
    <w:abstractNumId w:val="9"/>
  </w:num>
  <w:num w:numId="6" w16cid:durableId="808279186">
    <w:abstractNumId w:val="14"/>
  </w:num>
  <w:num w:numId="7" w16cid:durableId="792292445">
    <w:abstractNumId w:val="3"/>
  </w:num>
  <w:num w:numId="8" w16cid:durableId="396171553">
    <w:abstractNumId w:val="6"/>
  </w:num>
  <w:num w:numId="9" w16cid:durableId="431323500">
    <w:abstractNumId w:val="15"/>
  </w:num>
  <w:num w:numId="10" w16cid:durableId="1218202774">
    <w:abstractNumId w:val="17"/>
  </w:num>
  <w:num w:numId="11" w16cid:durableId="1973711400">
    <w:abstractNumId w:val="1"/>
  </w:num>
  <w:num w:numId="12" w16cid:durableId="1056123089">
    <w:abstractNumId w:val="13"/>
  </w:num>
  <w:num w:numId="13" w16cid:durableId="570969644">
    <w:abstractNumId w:val="10"/>
  </w:num>
  <w:num w:numId="14" w16cid:durableId="58217701">
    <w:abstractNumId w:val="6"/>
  </w:num>
  <w:num w:numId="15" w16cid:durableId="1708529570">
    <w:abstractNumId w:val="11"/>
  </w:num>
  <w:num w:numId="16" w16cid:durableId="1435127572">
    <w:abstractNumId w:val="8"/>
  </w:num>
  <w:num w:numId="17" w16cid:durableId="589580153">
    <w:abstractNumId w:val="16"/>
  </w:num>
  <w:num w:numId="18" w16cid:durableId="1458328918">
    <w:abstractNumId w:val="5"/>
  </w:num>
  <w:num w:numId="19" w16cid:durableId="91628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0"/>
    <w:rsid w:val="00000B19"/>
    <w:rsid w:val="0000438F"/>
    <w:rsid w:val="00006FE4"/>
    <w:rsid w:val="000101BD"/>
    <w:rsid w:val="00015386"/>
    <w:rsid w:val="00023AD8"/>
    <w:rsid w:val="0002734F"/>
    <w:rsid w:val="00047CE0"/>
    <w:rsid w:val="00057416"/>
    <w:rsid w:val="00062BF3"/>
    <w:rsid w:val="00067423"/>
    <w:rsid w:val="0007460D"/>
    <w:rsid w:val="00076E3B"/>
    <w:rsid w:val="0009438A"/>
    <w:rsid w:val="000B3DF1"/>
    <w:rsid w:val="000C58A6"/>
    <w:rsid w:val="000C68AC"/>
    <w:rsid w:val="000E0A84"/>
    <w:rsid w:val="000E5C84"/>
    <w:rsid w:val="000F6CE3"/>
    <w:rsid w:val="00103616"/>
    <w:rsid w:val="00104A45"/>
    <w:rsid w:val="001063ED"/>
    <w:rsid w:val="001203A4"/>
    <w:rsid w:val="00127075"/>
    <w:rsid w:val="00136280"/>
    <w:rsid w:val="00146634"/>
    <w:rsid w:val="00154EB1"/>
    <w:rsid w:val="00157522"/>
    <w:rsid w:val="001678DC"/>
    <w:rsid w:val="00175CC5"/>
    <w:rsid w:val="001938A6"/>
    <w:rsid w:val="001A784C"/>
    <w:rsid w:val="001C0D72"/>
    <w:rsid w:val="001D4678"/>
    <w:rsid w:val="001E5036"/>
    <w:rsid w:val="001E6A8C"/>
    <w:rsid w:val="001F1FD9"/>
    <w:rsid w:val="001F2F10"/>
    <w:rsid w:val="002036F0"/>
    <w:rsid w:val="00207F2A"/>
    <w:rsid w:val="002211D4"/>
    <w:rsid w:val="0022230D"/>
    <w:rsid w:val="00222FEA"/>
    <w:rsid w:val="0023621F"/>
    <w:rsid w:val="00266C6A"/>
    <w:rsid w:val="00281975"/>
    <w:rsid w:val="0028661C"/>
    <w:rsid w:val="002A3A3F"/>
    <w:rsid w:val="002B0706"/>
    <w:rsid w:val="002B60E0"/>
    <w:rsid w:val="002E489D"/>
    <w:rsid w:val="002E75F2"/>
    <w:rsid w:val="00332A38"/>
    <w:rsid w:val="00334FD0"/>
    <w:rsid w:val="00340FD2"/>
    <w:rsid w:val="003433B9"/>
    <w:rsid w:val="003437B0"/>
    <w:rsid w:val="00345107"/>
    <w:rsid w:val="00346039"/>
    <w:rsid w:val="00346AEE"/>
    <w:rsid w:val="003544F4"/>
    <w:rsid w:val="00354E12"/>
    <w:rsid w:val="00382794"/>
    <w:rsid w:val="00391D5E"/>
    <w:rsid w:val="00393D85"/>
    <w:rsid w:val="003B080F"/>
    <w:rsid w:val="003B0E2C"/>
    <w:rsid w:val="003D03D0"/>
    <w:rsid w:val="003D0639"/>
    <w:rsid w:val="003D79C3"/>
    <w:rsid w:val="003E0324"/>
    <w:rsid w:val="003F6034"/>
    <w:rsid w:val="00414B35"/>
    <w:rsid w:val="00423403"/>
    <w:rsid w:val="00430622"/>
    <w:rsid w:val="00431CAB"/>
    <w:rsid w:val="00434158"/>
    <w:rsid w:val="00436C74"/>
    <w:rsid w:val="00447CC4"/>
    <w:rsid w:val="00453FB8"/>
    <w:rsid w:val="00454907"/>
    <w:rsid w:val="00455532"/>
    <w:rsid w:val="0047680C"/>
    <w:rsid w:val="00476BC2"/>
    <w:rsid w:val="00483F2E"/>
    <w:rsid w:val="00485657"/>
    <w:rsid w:val="00487F9E"/>
    <w:rsid w:val="004C3128"/>
    <w:rsid w:val="004C7315"/>
    <w:rsid w:val="004D2D74"/>
    <w:rsid w:val="004E6C3F"/>
    <w:rsid w:val="004F4BC6"/>
    <w:rsid w:val="00500C9C"/>
    <w:rsid w:val="00501F53"/>
    <w:rsid w:val="00511218"/>
    <w:rsid w:val="005146F9"/>
    <w:rsid w:val="00521D32"/>
    <w:rsid w:val="00522412"/>
    <w:rsid w:val="0052657C"/>
    <w:rsid w:val="00533F4D"/>
    <w:rsid w:val="0053561A"/>
    <w:rsid w:val="00542D7C"/>
    <w:rsid w:val="00555438"/>
    <w:rsid w:val="00555B2F"/>
    <w:rsid w:val="00562BFF"/>
    <w:rsid w:val="00562FCE"/>
    <w:rsid w:val="00566650"/>
    <w:rsid w:val="0057682F"/>
    <w:rsid w:val="00583E12"/>
    <w:rsid w:val="00584907"/>
    <w:rsid w:val="0059340E"/>
    <w:rsid w:val="0059422D"/>
    <w:rsid w:val="005967F8"/>
    <w:rsid w:val="005A2288"/>
    <w:rsid w:val="005A25F5"/>
    <w:rsid w:val="005B14CB"/>
    <w:rsid w:val="005B341C"/>
    <w:rsid w:val="005B348C"/>
    <w:rsid w:val="005D08BE"/>
    <w:rsid w:val="005D2D6B"/>
    <w:rsid w:val="005D4CA1"/>
    <w:rsid w:val="005E48D7"/>
    <w:rsid w:val="005E5AC8"/>
    <w:rsid w:val="006353BD"/>
    <w:rsid w:val="00643D16"/>
    <w:rsid w:val="00644ACC"/>
    <w:rsid w:val="0066262D"/>
    <w:rsid w:val="00681796"/>
    <w:rsid w:val="006A57E0"/>
    <w:rsid w:val="006A784B"/>
    <w:rsid w:val="006E7BC3"/>
    <w:rsid w:val="006F0289"/>
    <w:rsid w:val="00711390"/>
    <w:rsid w:val="00711E20"/>
    <w:rsid w:val="007164FC"/>
    <w:rsid w:val="0072038C"/>
    <w:rsid w:val="00733DE8"/>
    <w:rsid w:val="0074283D"/>
    <w:rsid w:val="0074512C"/>
    <w:rsid w:val="007525A4"/>
    <w:rsid w:val="0075278E"/>
    <w:rsid w:val="00763CEB"/>
    <w:rsid w:val="00775200"/>
    <w:rsid w:val="0077714D"/>
    <w:rsid w:val="00782F75"/>
    <w:rsid w:val="00783FFE"/>
    <w:rsid w:val="00792A09"/>
    <w:rsid w:val="007974C1"/>
    <w:rsid w:val="007A0CF0"/>
    <w:rsid w:val="007A3B23"/>
    <w:rsid w:val="007A7DCF"/>
    <w:rsid w:val="007B0B3D"/>
    <w:rsid w:val="007B7394"/>
    <w:rsid w:val="007C7C90"/>
    <w:rsid w:val="007D2D1E"/>
    <w:rsid w:val="007D47B0"/>
    <w:rsid w:val="007D5E95"/>
    <w:rsid w:val="007E3F56"/>
    <w:rsid w:val="007F2176"/>
    <w:rsid w:val="007F2696"/>
    <w:rsid w:val="007F4803"/>
    <w:rsid w:val="008059C0"/>
    <w:rsid w:val="00807789"/>
    <w:rsid w:val="00812119"/>
    <w:rsid w:val="00816B41"/>
    <w:rsid w:val="00821022"/>
    <w:rsid w:val="00826F57"/>
    <w:rsid w:val="0084663E"/>
    <w:rsid w:val="00861FC6"/>
    <w:rsid w:val="0086216D"/>
    <w:rsid w:val="0087529C"/>
    <w:rsid w:val="0087652B"/>
    <w:rsid w:val="00881036"/>
    <w:rsid w:val="00882FEC"/>
    <w:rsid w:val="00893C7C"/>
    <w:rsid w:val="008A59D5"/>
    <w:rsid w:val="008A64ED"/>
    <w:rsid w:val="008A6E23"/>
    <w:rsid w:val="008A7A39"/>
    <w:rsid w:val="008C5605"/>
    <w:rsid w:val="008D48E3"/>
    <w:rsid w:val="008E1C0B"/>
    <w:rsid w:val="008F3D24"/>
    <w:rsid w:val="008F5427"/>
    <w:rsid w:val="00905690"/>
    <w:rsid w:val="00911C3F"/>
    <w:rsid w:val="0091474E"/>
    <w:rsid w:val="00915F37"/>
    <w:rsid w:val="009274FC"/>
    <w:rsid w:val="009300E1"/>
    <w:rsid w:val="009375B8"/>
    <w:rsid w:val="009433A5"/>
    <w:rsid w:val="0095009A"/>
    <w:rsid w:val="00954B9C"/>
    <w:rsid w:val="00954BA8"/>
    <w:rsid w:val="00962F4B"/>
    <w:rsid w:val="009663EA"/>
    <w:rsid w:val="009743CA"/>
    <w:rsid w:val="00990813"/>
    <w:rsid w:val="00991A6C"/>
    <w:rsid w:val="00994F7D"/>
    <w:rsid w:val="009B5C42"/>
    <w:rsid w:val="009C1917"/>
    <w:rsid w:val="009C1E91"/>
    <w:rsid w:val="009C52BB"/>
    <w:rsid w:val="009D461A"/>
    <w:rsid w:val="009F0915"/>
    <w:rsid w:val="00A11D31"/>
    <w:rsid w:val="00A1675E"/>
    <w:rsid w:val="00A45892"/>
    <w:rsid w:val="00A45E23"/>
    <w:rsid w:val="00A530B6"/>
    <w:rsid w:val="00A6116B"/>
    <w:rsid w:val="00A70077"/>
    <w:rsid w:val="00A71873"/>
    <w:rsid w:val="00A724F9"/>
    <w:rsid w:val="00A72ACF"/>
    <w:rsid w:val="00A73CD5"/>
    <w:rsid w:val="00A771D8"/>
    <w:rsid w:val="00A91FD5"/>
    <w:rsid w:val="00A94511"/>
    <w:rsid w:val="00A9586B"/>
    <w:rsid w:val="00AB3AEB"/>
    <w:rsid w:val="00AD7544"/>
    <w:rsid w:val="00AE6BF9"/>
    <w:rsid w:val="00AF06ED"/>
    <w:rsid w:val="00AF7EAB"/>
    <w:rsid w:val="00B031D3"/>
    <w:rsid w:val="00B1217F"/>
    <w:rsid w:val="00B25F04"/>
    <w:rsid w:val="00B269BF"/>
    <w:rsid w:val="00B5365A"/>
    <w:rsid w:val="00B706CD"/>
    <w:rsid w:val="00B91371"/>
    <w:rsid w:val="00BA1121"/>
    <w:rsid w:val="00BA588E"/>
    <w:rsid w:val="00BB7EAB"/>
    <w:rsid w:val="00BF064A"/>
    <w:rsid w:val="00BF4349"/>
    <w:rsid w:val="00BF6490"/>
    <w:rsid w:val="00BF78CD"/>
    <w:rsid w:val="00C132A5"/>
    <w:rsid w:val="00C140FC"/>
    <w:rsid w:val="00C23496"/>
    <w:rsid w:val="00C263FC"/>
    <w:rsid w:val="00C30AB3"/>
    <w:rsid w:val="00C34724"/>
    <w:rsid w:val="00C41019"/>
    <w:rsid w:val="00C47F3E"/>
    <w:rsid w:val="00C55BB2"/>
    <w:rsid w:val="00C56C30"/>
    <w:rsid w:val="00C603E4"/>
    <w:rsid w:val="00C80444"/>
    <w:rsid w:val="00C825C3"/>
    <w:rsid w:val="00C93255"/>
    <w:rsid w:val="00C960C6"/>
    <w:rsid w:val="00CA0088"/>
    <w:rsid w:val="00CA6586"/>
    <w:rsid w:val="00CC0386"/>
    <w:rsid w:val="00CC45C8"/>
    <w:rsid w:val="00CF217C"/>
    <w:rsid w:val="00CF5388"/>
    <w:rsid w:val="00D0182C"/>
    <w:rsid w:val="00D045C6"/>
    <w:rsid w:val="00D053F3"/>
    <w:rsid w:val="00D07956"/>
    <w:rsid w:val="00D10162"/>
    <w:rsid w:val="00D11AEE"/>
    <w:rsid w:val="00D12D52"/>
    <w:rsid w:val="00D256CA"/>
    <w:rsid w:val="00D3416D"/>
    <w:rsid w:val="00D365AE"/>
    <w:rsid w:val="00D37D9D"/>
    <w:rsid w:val="00D4340B"/>
    <w:rsid w:val="00D47E68"/>
    <w:rsid w:val="00D52597"/>
    <w:rsid w:val="00D5334E"/>
    <w:rsid w:val="00D55391"/>
    <w:rsid w:val="00D60946"/>
    <w:rsid w:val="00D71D4A"/>
    <w:rsid w:val="00D723C5"/>
    <w:rsid w:val="00D7490C"/>
    <w:rsid w:val="00D76021"/>
    <w:rsid w:val="00D801B7"/>
    <w:rsid w:val="00D81F33"/>
    <w:rsid w:val="00D849FC"/>
    <w:rsid w:val="00D87248"/>
    <w:rsid w:val="00D92171"/>
    <w:rsid w:val="00D93FA0"/>
    <w:rsid w:val="00DA0376"/>
    <w:rsid w:val="00DB001B"/>
    <w:rsid w:val="00DB3CAF"/>
    <w:rsid w:val="00DB6E4A"/>
    <w:rsid w:val="00DC255B"/>
    <w:rsid w:val="00DC3A2F"/>
    <w:rsid w:val="00DC6378"/>
    <w:rsid w:val="00DD2AEA"/>
    <w:rsid w:val="00DD6D79"/>
    <w:rsid w:val="00DE116F"/>
    <w:rsid w:val="00DF5A31"/>
    <w:rsid w:val="00E00CCB"/>
    <w:rsid w:val="00E03308"/>
    <w:rsid w:val="00E0686E"/>
    <w:rsid w:val="00E1609E"/>
    <w:rsid w:val="00E17396"/>
    <w:rsid w:val="00E302CC"/>
    <w:rsid w:val="00E55E51"/>
    <w:rsid w:val="00E640F2"/>
    <w:rsid w:val="00E711CB"/>
    <w:rsid w:val="00E74693"/>
    <w:rsid w:val="00E94AD6"/>
    <w:rsid w:val="00EA33BB"/>
    <w:rsid w:val="00EA662E"/>
    <w:rsid w:val="00EA710A"/>
    <w:rsid w:val="00EC687B"/>
    <w:rsid w:val="00ED4F55"/>
    <w:rsid w:val="00EE672D"/>
    <w:rsid w:val="00EF4AE0"/>
    <w:rsid w:val="00EF4B60"/>
    <w:rsid w:val="00F03600"/>
    <w:rsid w:val="00F11EF9"/>
    <w:rsid w:val="00F243B7"/>
    <w:rsid w:val="00F25E5C"/>
    <w:rsid w:val="00F32164"/>
    <w:rsid w:val="00F337B3"/>
    <w:rsid w:val="00F36A42"/>
    <w:rsid w:val="00F447EC"/>
    <w:rsid w:val="00F44DFB"/>
    <w:rsid w:val="00F64A0E"/>
    <w:rsid w:val="00F67E65"/>
    <w:rsid w:val="00F75F49"/>
    <w:rsid w:val="00F80FF4"/>
    <w:rsid w:val="00F84455"/>
    <w:rsid w:val="00F85579"/>
    <w:rsid w:val="00FA4970"/>
    <w:rsid w:val="00FB55B9"/>
    <w:rsid w:val="00FC72DA"/>
    <w:rsid w:val="00FE406F"/>
    <w:rsid w:val="00FE7ECE"/>
    <w:rsid w:val="00FF0562"/>
    <w:rsid w:val="00FF1EB0"/>
    <w:rsid w:val="00FF313D"/>
    <w:rsid w:val="00FF6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2992"/>
  <w15:chartTrackingRefBased/>
  <w15:docId w15:val="{54E7A038-2B0C-49DF-A1D4-9321D84D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B0"/>
    <w:pPr>
      <w:spacing w:line="259" w:lineRule="auto"/>
    </w:pPr>
    <w:rPr>
      <w:rFonts w:eastAsiaTheme="minorEastAsia"/>
      <w:kern w:val="0"/>
      <w:sz w:val="22"/>
      <w:szCs w:val="22"/>
      <w:lang w:eastAsia="en-GB"/>
      <w14:ligatures w14:val="none"/>
    </w:rPr>
  </w:style>
  <w:style w:type="paragraph" w:styleId="Heading1">
    <w:name w:val="heading 1"/>
    <w:basedOn w:val="Normal"/>
    <w:next w:val="Normal"/>
    <w:link w:val="Heading1Char"/>
    <w:uiPriority w:val="9"/>
    <w:qFormat/>
    <w:rsid w:val="00FF1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1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E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E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E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E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E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E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E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E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1E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E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E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E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E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E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E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EB0"/>
    <w:rPr>
      <w:rFonts w:eastAsiaTheme="majorEastAsia" w:cstheme="majorBidi"/>
      <w:color w:val="272727" w:themeColor="text1" w:themeTint="D8"/>
    </w:rPr>
  </w:style>
  <w:style w:type="paragraph" w:styleId="Title">
    <w:name w:val="Title"/>
    <w:basedOn w:val="Normal"/>
    <w:next w:val="Normal"/>
    <w:link w:val="TitleChar"/>
    <w:uiPriority w:val="10"/>
    <w:qFormat/>
    <w:rsid w:val="00FF1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E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E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E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EB0"/>
    <w:pPr>
      <w:spacing w:before="160"/>
      <w:jc w:val="center"/>
    </w:pPr>
    <w:rPr>
      <w:i/>
      <w:iCs/>
      <w:color w:val="404040" w:themeColor="text1" w:themeTint="BF"/>
    </w:rPr>
  </w:style>
  <w:style w:type="character" w:customStyle="1" w:styleId="QuoteChar">
    <w:name w:val="Quote Char"/>
    <w:basedOn w:val="DefaultParagraphFont"/>
    <w:link w:val="Quote"/>
    <w:uiPriority w:val="29"/>
    <w:rsid w:val="00FF1EB0"/>
    <w:rPr>
      <w:i/>
      <w:iCs/>
      <w:color w:val="404040" w:themeColor="text1" w:themeTint="BF"/>
    </w:rPr>
  </w:style>
  <w:style w:type="paragraph" w:styleId="ListParagraph">
    <w:name w:val="List Paragraph"/>
    <w:basedOn w:val="Normal"/>
    <w:uiPriority w:val="34"/>
    <w:qFormat/>
    <w:rsid w:val="00FF1EB0"/>
    <w:pPr>
      <w:ind w:left="720"/>
      <w:contextualSpacing/>
    </w:pPr>
  </w:style>
  <w:style w:type="character" w:styleId="IntenseEmphasis">
    <w:name w:val="Intense Emphasis"/>
    <w:basedOn w:val="DefaultParagraphFont"/>
    <w:uiPriority w:val="21"/>
    <w:qFormat/>
    <w:rsid w:val="00FF1EB0"/>
    <w:rPr>
      <w:i/>
      <w:iCs/>
      <w:color w:val="0F4761" w:themeColor="accent1" w:themeShade="BF"/>
    </w:rPr>
  </w:style>
  <w:style w:type="paragraph" w:styleId="IntenseQuote">
    <w:name w:val="Intense Quote"/>
    <w:basedOn w:val="Normal"/>
    <w:next w:val="Normal"/>
    <w:link w:val="IntenseQuoteChar"/>
    <w:uiPriority w:val="30"/>
    <w:qFormat/>
    <w:rsid w:val="00FF1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EB0"/>
    <w:rPr>
      <w:i/>
      <w:iCs/>
      <w:color w:val="0F4761" w:themeColor="accent1" w:themeShade="BF"/>
    </w:rPr>
  </w:style>
  <w:style w:type="character" w:styleId="IntenseReference">
    <w:name w:val="Intense Reference"/>
    <w:basedOn w:val="DefaultParagraphFont"/>
    <w:uiPriority w:val="32"/>
    <w:qFormat/>
    <w:rsid w:val="00FF1EB0"/>
    <w:rPr>
      <w:b/>
      <w:bCs/>
      <w:smallCaps/>
      <w:color w:val="0F4761" w:themeColor="accent1" w:themeShade="BF"/>
      <w:spacing w:val="5"/>
    </w:rPr>
  </w:style>
  <w:style w:type="paragraph" w:styleId="NoSpacing">
    <w:name w:val="No Spacing"/>
    <w:uiPriority w:val="1"/>
    <w:qFormat/>
    <w:rsid w:val="00FF1EB0"/>
    <w:pPr>
      <w:spacing w:after="0" w:line="240" w:lineRule="auto"/>
    </w:pPr>
    <w:rPr>
      <w:rFonts w:eastAsiaTheme="minorEastAsia"/>
      <w:kern w:val="0"/>
      <w:sz w:val="22"/>
      <w:szCs w:val="22"/>
      <w:lang w:eastAsia="en-GB"/>
      <w14:ligatures w14:val="none"/>
    </w:rPr>
  </w:style>
  <w:style w:type="character" w:styleId="Hyperlink">
    <w:name w:val="Hyperlink"/>
    <w:basedOn w:val="DefaultParagraphFont"/>
    <w:uiPriority w:val="99"/>
    <w:unhideWhenUsed/>
    <w:rsid w:val="00FF1EB0"/>
    <w:rPr>
      <w:color w:val="0000FF"/>
      <w:u w:val="single"/>
    </w:rPr>
  </w:style>
  <w:style w:type="paragraph" w:styleId="Header">
    <w:name w:val="header"/>
    <w:basedOn w:val="Normal"/>
    <w:link w:val="HeaderChar"/>
    <w:uiPriority w:val="99"/>
    <w:unhideWhenUsed/>
    <w:rsid w:val="00FF1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EB0"/>
    <w:rPr>
      <w:rFonts w:eastAsiaTheme="minorEastAsia"/>
      <w:kern w:val="0"/>
      <w:sz w:val="22"/>
      <w:szCs w:val="22"/>
      <w:lang w:eastAsia="en-GB"/>
      <w14:ligatures w14:val="none"/>
    </w:rPr>
  </w:style>
  <w:style w:type="paragraph" w:styleId="Footer">
    <w:name w:val="footer"/>
    <w:basedOn w:val="Normal"/>
    <w:link w:val="FooterChar"/>
    <w:uiPriority w:val="99"/>
    <w:unhideWhenUsed/>
    <w:rsid w:val="00FF1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EB0"/>
    <w:rPr>
      <w:rFonts w:eastAsiaTheme="minorEastAsia"/>
      <w:kern w:val="0"/>
      <w:sz w:val="22"/>
      <w:szCs w:val="22"/>
      <w:lang w:eastAsia="en-GB"/>
      <w14:ligatures w14:val="none"/>
    </w:rPr>
  </w:style>
  <w:style w:type="table" w:styleId="TableGrid">
    <w:name w:val="Table Grid"/>
    <w:basedOn w:val="TableNormal"/>
    <w:uiPriority w:val="39"/>
    <w:rsid w:val="00FF1EB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7CC4"/>
    <w:rPr>
      <w:color w:val="605E5C"/>
      <w:shd w:val="clear" w:color="auto" w:fill="E1DFDD"/>
    </w:rPr>
  </w:style>
  <w:style w:type="character" w:styleId="FollowedHyperlink">
    <w:name w:val="FollowedHyperlink"/>
    <w:basedOn w:val="DefaultParagraphFont"/>
    <w:uiPriority w:val="99"/>
    <w:semiHidden/>
    <w:unhideWhenUsed/>
    <w:rsid w:val="00C825C3"/>
    <w:rPr>
      <w:color w:val="96607D" w:themeColor="followedHyperlink"/>
      <w:u w:val="single"/>
    </w:rPr>
  </w:style>
  <w:style w:type="paragraph" w:customStyle="1" w:styleId="elementtoproof">
    <w:name w:val="elementtoproof"/>
    <w:basedOn w:val="Normal"/>
    <w:rsid w:val="000B3DF1"/>
    <w:pPr>
      <w:spacing w:after="0" w:line="240" w:lineRule="auto"/>
    </w:pPr>
    <w:rPr>
      <w:rFonts w:ascii="Aptos" w:eastAsiaTheme="minorHAnsi" w:hAnsi="Aptos" w:cs="Aptos"/>
      <w:sz w:val="24"/>
      <w:szCs w:val="24"/>
    </w:rPr>
  </w:style>
  <w:style w:type="character" w:styleId="CommentReference">
    <w:name w:val="annotation reference"/>
    <w:basedOn w:val="DefaultParagraphFont"/>
    <w:uiPriority w:val="99"/>
    <w:semiHidden/>
    <w:unhideWhenUsed/>
    <w:rsid w:val="0072038C"/>
    <w:rPr>
      <w:sz w:val="16"/>
      <w:szCs w:val="16"/>
    </w:rPr>
  </w:style>
  <w:style w:type="paragraph" w:styleId="CommentText">
    <w:name w:val="annotation text"/>
    <w:basedOn w:val="Normal"/>
    <w:link w:val="CommentTextChar"/>
    <w:uiPriority w:val="99"/>
    <w:unhideWhenUsed/>
    <w:rsid w:val="0072038C"/>
    <w:pPr>
      <w:spacing w:line="240" w:lineRule="auto"/>
    </w:pPr>
    <w:rPr>
      <w:sz w:val="20"/>
      <w:szCs w:val="20"/>
    </w:rPr>
  </w:style>
  <w:style w:type="character" w:customStyle="1" w:styleId="CommentTextChar">
    <w:name w:val="Comment Text Char"/>
    <w:basedOn w:val="DefaultParagraphFont"/>
    <w:link w:val="CommentText"/>
    <w:uiPriority w:val="99"/>
    <w:rsid w:val="0072038C"/>
    <w:rPr>
      <w:rFonts w:eastAsiaTheme="minorEastAsia"/>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2038C"/>
    <w:rPr>
      <w:b/>
      <w:bCs/>
    </w:rPr>
  </w:style>
  <w:style w:type="character" w:customStyle="1" w:styleId="CommentSubjectChar">
    <w:name w:val="Comment Subject Char"/>
    <w:basedOn w:val="CommentTextChar"/>
    <w:link w:val="CommentSubject"/>
    <w:uiPriority w:val="99"/>
    <w:semiHidden/>
    <w:rsid w:val="0072038C"/>
    <w:rPr>
      <w:rFonts w:eastAsiaTheme="minorEastAsia"/>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5322">
      <w:bodyDiv w:val="1"/>
      <w:marLeft w:val="0"/>
      <w:marRight w:val="0"/>
      <w:marTop w:val="0"/>
      <w:marBottom w:val="0"/>
      <w:divBdr>
        <w:top w:val="none" w:sz="0" w:space="0" w:color="auto"/>
        <w:left w:val="none" w:sz="0" w:space="0" w:color="auto"/>
        <w:bottom w:val="none" w:sz="0" w:space="0" w:color="auto"/>
        <w:right w:val="none" w:sz="0" w:space="0" w:color="auto"/>
      </w:divBdr>
    </w:div>
    <w:div w:id="385226656">
      <w:bodyDiv w:val="1"/>
      <w:marLeft w:val="0"/>
      <w:marRight w:val="0"/>
      <w:marTop w:val="0"/>
      <w:marBottom w:val="0"/>
      <w:divBdr>
        <w:top w:val="none" w:sz="0" w:space="0" w:color="auto"/>
        <w:left w:val="none" w:sz="0" w:space="0" w:color="auto"/>
        <w:bottom w:val="none" w:sz="0" w:space="0" w:color="auto"/>
        <w:right w:val="none" w:sz="0" w:space="0" w:color="auto"/>
      </w:divBdr>
    </w:div>
    <w:div w:id="434208570">
      <w:bodyDiv w:val="1"/>
      <w:marLeft w:val="0"/>
      <w:marRight w:val="0"/>
      <w:marTop w:val="0"/>
      <w:marBottom w:val="0"/>
      <w:divBdr>
        <w:top w:val="none" w:sz="0" w:space="0" w:color="auto"/>
        <w:left w:val="none" w:sz="0" w:space="0" w:color="auto"/>
        <w:bottom w:val="none" w:sz="0" w:space="0" w:color="auto"/>
        <w:right w:val="none" w:sz="0" w:space="0" w:color="auto"/>
      </w:divBdr>
    </w:div>
    <w:div w:id="1395465191">
      <w:bodyDiv w:val="1"/>
      <w:marLeft w:val="0"/>
      <w:marRight w:val="0"/>
      <w:marTop w:val="0"/>
      <w:marBottom w:val="0"/>
      <w:divBdr>
        <w:top w:val="none" w:sz="0" w:space="0" w:color="auto"/>
        <w:left w:val="none" w:sz="0" w:space="0" w:color="auto"/>
        <w:bottom w:val="none" w:sz="0" w:space="0" w:color="auto"/>
        <w:right w:val="none" w:sz="0" w:space="0" w:color="auto"/>
      </w:divBdr>
    </w:div>
    <w:div w:id="182454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in/ilyabu/" TargetMode="External"/><Relationship Id="rId18" Type="http://schemas.openxmlformats.org/officeDocument/2006/relationships/hyperlink" Target="https://www.linkedin.com/in/felice-miller-a3250385/" TargetMode="External"/><Relationship Id="rId26" Type="http://schemas.openxmlformats.org/officeDocument/2006/relationships/hyperlink" Target="https://www.eurocis-tradefair.com/" TargetMode="External"/><Relationship Id="rId3" Type="http://schemas.openxmlformats.org/officeDocument/2006/relationships/customXml" Target="../customXml/item3.xml"/><Relationship Id="rId21" Type="http://schemas.openxmlformats.org/officeDocument/2006/relationships/hyperlink" Target="https://www.arcweb.com/events/arc-industry-leadership-forum-orlando"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inkedin.com/in/matthewkerner/" TargetMode="External"/><Relationship Id="rId17" Type="http://schemas.openxmlformats.org/officeDocument/2006/relationships/hyperlink" Target="https://www.linkedin.com/in/mjohndoyle/" TargetMode="External"/><Relationship Id="rId25" Type="http://schemas.openxmlformats.org/officeDocument/2006/relationships/hyperlink" Target="https://fabriccon.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in/ricklievano/" TargetMode="External"/><Relationship Id="rId20" Type="http://schemas.openxmlformats.org/officeDocument/2006/relationships/hyperlink" Target="https://nrfbigshow.nrf.com/" TargetMode="External"/><Relationship Id="rId29" Type="http://schemas.openxmlformats.org/officeDocument/2006/relationships/hyperlink" Target="mailto:andy@technologyrecor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in/rodrigo-kede-lima-51941129/" TargetMode="External"/><Relationship Id="rId24" Type="http://schemas.openxmlformats.org/officeDocument/2006/relationships/hyperlink" Target="https://techexevent.com/globa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inkedin.com/in/paragladha/" TargetMode="External"/><Relationship Id="rId23" Type="http://schemas.openxmlformats.org/officeDocument/2006/relationships/hyperlink" Target="https://www.mwcbarcelona.com/" TargetMode="External"/><Relationship Id="rId28"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linkedin.com/in/shish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in/uzairshussain/" TargetMode="External"/><Relationship Id="rId22" Type="http://schemas.openxmlformats.org/officeDocument/2006/relationships/hyperlink" Target="https://www.iseurope.org/" TargetMode="External"/><Relationship Id="rId27" Type="http://schemas.openxmlformats.org/officeDocument/2006/relationships/hyperlink" Target="https://enterpriseconnect.com/" TargetMode="External"/><Relationship Id="rId30" Type="http://schemas.openxmlformats.org/officeDocument/2006/relationships/hyperlink" Target="mailto:ricky.popat@technologyrecord.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c23a3-bc07-4d16-8ebd-3bfb61db3a6e">
      <Terms xmlns="http://schemas.microsoft.com/office/infopath/2007/PartnerControls"/>
    </lcf76f155ced4ddcb4097134ff3c332f>
    <URL xmlns="13dc23a3-bc07-4d16-8ebd-3bfb61db3a6e" xsi:nil="true"/>
    <TaxCatchAll xmlns="d661f957-7a03-4643-ad91-277fe1c4f5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261D203901B4488CC0FA87A7836B9F" ma:contentTypeVersion="19" ma:contentTypeDescription="Create a new document." ma:contentTypeScope="" ma:versionID="2b33b57a1ce7f5e0aa877992f75903ef">
  <xsd:schema xmlns:xsd="http://www.w3.org/2001/XMLSchema" xmlns:xs="http://www.w3.org/2001/XMLSchema" xmlns:p="http://schemas.microsoft.com/office/2006/metadata/properties" xmlns:ns2="13dc23a3-bc07-4d16-8ebd-3bfb61db3a6e" xmlns:ns3="d661f957-7a03-4643-ad91-277fe1c4f5b8" targetNamespace="http://schemas.microsoft.com/office/2006/metadata/properties" ma:root="true" ma:fieldsID="5f8c722b4518867fe5149b1c0f869a4b" ns2:_="" ns3:_="">
    <xsd:import namespace="13dc23a3-bc07-4d16-8ebd-3bfb61db3a6e"/>
    <xsd:import namespace="d661f957-7a03-4643-ad91-277fe1c4f5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c23a3-bc07-4d16-8ebd-3bfb61db3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fb139a-5c10-464f-ad04-9c37c1c07e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RL" ma:index="26" nillable="true" ma:displayName="URL" ma:description="https://www.directionsforpartners.com/conferences-and-events/directions/asia-2024" ma:format="Dropdown" ma:internalName="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1f957-7a03-4643-ad91-277fe1c4f5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4800c3-82c6-42c4-a0c3-6b824423c9bc}" ma:internalName="TaxCatchAll" ma:showField="CatchAllData" ma:web="d661f957-7a03-4643-ad91-277fe1c4f5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620E54-389C-4883-9B24-6ECD2CEF4F08}">
  <ds:schemaRefs>
    <ds:schemaRef ds:uri="http://schemas.microsoft.com/office/2006/metadata/properties"/>
    <ds:schemaRef ds:uri="http://schemas.microsoft.com/office/infopath/2007/PartnerControls"/>
    <ds:schemaRef ds:uri="13dc23a3-bc07-4d16-8ebd-3bfb61db3a6e"/>
    <ds:schemaRef ds:uri="d661f957-7a03-4643-ad91-277fe1c4f5b8"/>
  </ds:schemaRefs>
</ds:datastoreItem>
</file>

<file path=customXml/itemProps2.xml><?xml version="1.0" encoding="utf-8"?>
<ds:datastoreItem xmlns:ds="http://schemas.openxmlformats.org/officeDocument/2006/customXml" ds:itemID="{335F48DA-A7E4-4B0E-85B9-761E337C2B12}">
  <ds:schemaRefs>
    <ds:schemaRef ds:uri="http://schemas.openxmlformats.org/officeDocument/2006/bibliography"/>
  </ds:schemaRefs>
</ds:datastoreItem>
</file>

<file path=customXml/itemProps3.xml><?xml version="1.0" encoding="utf-8"?>
<ds:datastoreItem xmlns:ds="http://schemas.openxmlformats.org/officeDocument/2006/customXml" ds:itemID="{B455ABFD-E450-41D2-9DFC-4A4520F14B6A}">
  <ds:schemaRefs>
    <ds:schemaRef ds:uri="http://schemas.microsoft.com/sharepoint/v3/contenttype/forms"/>
  </ds:schemaRefs>
</ds:datastoreItem>
</file>

<file path=customXml/itemProps4.xml><?xml version="1.0" encoding="utf-8"?>
<ds:datastoreItem xmlns:ds="http://schemas.openxmlformats.org/officeDocument/2006/customXml" ds:itemID="{43BA110F-02B4-4996-987F-3524D6059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c23a3-bc07-4d16-8ebd-3bfb61db3a6e"/>
    <ds:schemaRef ds:uri="d661f957-7a03-4643-ad91-277fe1c4f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3705</TotalTime>
  <Pages>1</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Clayton-Smith</dc:creator>
  <cp:keywords/>
  <dc:description/>
  <cp:lastModifiedBy>Andy Clayton-Smith</cp:lastModifiedBy>
  <cp:revision>38</cp:revision>
  <dcterms:created xsi:type="dcterms:W3CDTF">2026-03-04T12:25:00Z</dcterms:created>
  <dcterms:modified xsi:type="dcterms:W3CDTF">2026-08-25T16:09:00Z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0x010100D7261D203901B4488CC0FA87A7836B9F</vt:lpwstr>
  </property>
</Properties>
</file>